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855" w:rsidRDefault="0057685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576855" w:rsidRDefault="00576855">
      <w:pPr>
        <w:pStyle w:val="ConsPlusNormal"/>
        <w:jc w:val="both"/>
        <w:outlineLvl w:val="0"/>
      </w:pPr>
    </w:p>
    <w:p w:rsidR="00576855" w:rsidRDefault="00576855">
      <w:pPr>
        <w:pStyle w:val="ConsPlusTitle"/>
        <w:jc w:val="center"/>
        <w:outlineLvl w:val="0"/>
      </w:pPr>
      <w:r>
        <w:t>ПРАВИТЕЛЬСТВО САХАЛИНСКОЙ ОБЛАСТИ</w:t>
      </w:r>
    </w:p>
    <w:p w:rsidR="00576855" w:rsidRDefault="00576855">
      <w:pPr>
        <w:pStyle w:val="ConsPlusTitle"/>
        <w:jc w:val="center"/>
      </w:pPr>
    </w:p>
    <w:p w:rsidR="00576855" w:rsidRDefault="00576855">
      <w:pPr>
        <w:pStyle w:val="ConsPlusTitle"/>
        <w:jc w:val="center"/>
      </w:pPr>
      <w:r>
        <w:t>ПОСТАНОВЛЕНИЕ</w:t>
      </w:r>
    </w:p>
    <w:p w:rsidR="00576855" w:rsidRDefault="00576855">
      <w:pPr>
        <w:pStyle w:val="ConsPlusTitle"/>
        <w:jc w:val="center"/>
      </w:pPr>
      <w:r>
        <w:t>от 26 сентября 2014 г. N 470</w:t>
      </w:r>
    </w:p>
    <w:p w:rsidR="00576855" w:rsidRDefault="00576855">
      <w:pPr>
        <w:pStyle w:val="ConsPlusTitle"/>
        <w:jc w:val="center"/>
      </w:pPr>
    </w:p>
    <w:p w:rsidR="00576855" w:rsidRDefault="00576855">
      <w:pPr>
        <w:pStyle w:val="ConsPlusTitle"/>
        <w:jc w:val="center"/>
      </w:pPr>
      <w:r>
        <w:t>ОБ УТВЕРЖДЕНИИ ПОРЯДКА</w:t>
      </w:r>
    </w:p>
    <w:p w:rsidR="00576855" w:rsidRDefault="00576855">
      <w:pPr>
        <w:pStyle w:val="ConsPlusTitle"/>
        <w:jc w:val="center"/>
      </w:pPr>
      <w:r>
        <w:t>РАССМОТРЕНИЯ И КРИТЕРИЕВ ОТБОРА</w:t>
      </w:r>
    </w:p>
    <w:p w:rsidR="00576855" w:rsidRDefault="00576855">
      <w:pPr>
        <w:pStyle w:val="ConsPlusTitle"/>
        <w:jc w:val="center"/>
      </w:pPr>
      <w:r>
        <w:t>ИНВЕСТИЦИОННЫХ ПРОЕКТОВ ДЛЯ ВКЛЮЧЕНИЯ В ПЕРЕЧЕНЬ</w:t>
      </w:r>
    </w:p>
    <w:p w:rsidR="00576855" w:rsidRDefault="00576855">
      <w:pPr>
        <w:pStyle w:val="ConsPlusTitle"/>
        <w:jc w:val="center"/>
      </w:pPr>
      <w:r>
        <w:t>ПРИОРИТЕТНЫХ ИНВЕСТИЦИОННЫХ ПРОЕКТОВ САХАЛИНСКОЙ ОБЛАСТИ</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29.05.2015 </w:t>
            </w:r>
            <w:hyperlink r:id="rId5" w:history="1">
              <w:r>
                <w:rPr>
                  <w:color w:val="0000FF"/>
                </w:rPr>
                <w:t>N 182</w:t>
              </w:r>
            </w:hyperlink>
            <w:r>
              <w:rPr>
                <w:color w:val="392C69"/>
              </w:rPr>
              <w:t xml:space="preserve">, от 17.11.2015 </w:t>
            </w:r>
            <w:hyperlink r:id="rId6" w:history="1">
              <w:r>
                <w:rPr>
                  <w:color w:val="0000FF"/>
                </w:rPr>
                <w:t>N 463</w:t>
              </w:r>
            </w:hyperlink>
            <w:r>
              <w:rPr>
                <w:color w:val="392C69"/>
              </w:rPr>
              <w:t xml:space="preserve">, от 16.02.2016 </w:t>
            </w:r>
            <w:hyperlink r:id="rId7" w:history="1">
              <w:r>
                <w:rPr>
                  <w:color w:val="0000FF"/>
                </w:rPr>
                <w:t>N 64</w:t>
              </w:r>
            </w:hyperlink>
            <w:r>
              <w:rPr>
                <w:color w:val="392C69"/>
              </w:rPr>
              <w:t>,</w:t>
            </w:r>
          </w:p>
          <w:p w:rsidR="00576855" w:rsidRDefault="00576855">
            <w:pPr>
              <w:pStyle w:val="ConsPlusNormal"/>
              <w:jc w:val="center"/>
            </w:pPr>
            <w:r>
              <w:rPr>
                <w:color w:val="392C69"/>
              </w:rPr>
              <w:t xml:space="preserve">от 14.12.2016 </w:t>
            </w:r>
            <w:hyperlink r:id="rId8" w:history="1">
              <w:r>
                <w:rPr>
                  <w:color w:val="0000FF"/>
                </w:rPr>
                <w:t>N 628</w:t>
              </w:r>
            </w:hyperlink>
            <w:r>
              <w:rPr>
                <w:color w:val="392C69"/>
              </w:rPr>
              <w:t xml:space="preserve">, от 07.11.2017 </w:t>
            </w:r>
            <w:hyperlink r:id="rId9" w:history="1">
              <w:r>
                <w:rPr>
                  <w:color w:val="0000FF"/>
                </w:rPr>
                <w:t>N 513</w:t>
              </w:r>
            </w:hyperlink>
            <w:r>
              <w:rPr>
                <w:color w:val="392C69"/>
              </w:rPr>
              <w:t xml:space="preserve">, от 07.06.2019 </w:t>
            </w:r>
            <w:hyperlink r:id="rId10" w:history="1">
              <w:r>
                <w:rPr>
                  <w:color w:val="0000FF"/>
                </w:rPr>
                <w:t>N 247</w:t>
              </w:r>
            </w:hyperlink>
            <w:r>
              <w:rPr>
                <w:color w:val="392C69"/>
              </w:rPr>
              <w:t>,</w:t>
            </w:r>
          </w:p>
          <w:p w:rsidR="00576855" w:rsidRDefault="00576855">
            <w:pPr>
              <w:pStyle w:val="ConsPlusNormal"/>
              <w:jc w:val="center"/>
            </w:pPr>
            <w:r>
              <w:rPr>
                <w:color w:val="392C69"/>
              </w:rPr>
              <w:t xml:space="preserve">от 12.02.2020 </w:t>
            </w:r>
            <w:hyperlink r:id="rId11" w:history="1">
              <w:r>
                <w:rPr>
                  <w:color w:val="0000FF"/>
                </w:rPr>
                <w:t>N 51</w:t>
              </w:r>
            </w:hyperlink>
            <w:r>
              <w:rPr>
                <w:color w:val="392C69"/>
              </w:rPr>
              <w:t xml:space="preserve">, от 28.07.2020 </w:t>
            </w:r>
            <w:hyperlink r:id="rId12" w:history="1">
              <w:r>
                <w:rPr>
                  <w:color w:val="0000FF"/>
                </w:rPr>
                <w:t>N 340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jc w:val="center"/>
      </w:pPr>
    </w:p>
    <w:p w:rsidR="00576855" w:rsidRDefault="00576855">
      <w:pPr>
        <w:pStyle w:val="ConsPlusNormal"/>
        <w:ind w:firstLine="540"/>
        <w:jc w:val="both"/>
      </w:pPr>
      <w:r>
        <w:t xml:space="preserve">В соответствии со </w:t>
      </w:r>
      <w:hyperlink r:id="rId13" w:history="1">
        <w:r>
          <w:rPr>
            <w:color w:val="0000FF"/>
          </w:rPr>
          <w:t>статьей 3</w:t>
        </w:r>
      </w:hyperlink>
      <w:r>
        <w:t xml:space="preserve"> Закона Сахалинской области от 31.03.2010 N 16-ЗО "О государственной поддержке инвестиционной деятельности в Сахалинской области" Правительство Сахалинской области постановляет:</w:t>
      </w:r>
    </w:p>
    <w:p w:rsidR="00576855" w:rsidRDefault="00576855">
      <w:pPr>
        <w:pStyle w:val="ConsPlusNormal"/>
        <w:ind w:firstLine="540"/>
        <w:jc w:val="both"/>
      </w:pPr>
    </w:p>
    <w:p w:rsidR="00576855" w:rsidRDefault="00576855">
      <w:pPr>
        <w:pStyle w:val="ConsPlusNormal"/>
        <w:ind w:firstLine="540"/>
        <w:jc w:val="both"/>
      </w:pPr>
      <w:r>
        <w:t>1. Утвердить:</w:t>
      </w:r>
    </w:p>
    <w:p w:rsidR="00576855" w:rsidRDefault="00576855">
      <w:pPr>
        <w:pStyle w:val="ConsPlusNormal"/>
        <w:spacing w:before="220"/>
        <w:ind w:firstLine="540"/>
        <w:jc w:val="both"/>
      </w:pPr>
      <w:r>
        <w:t xml:space="preserve">1.1. </w:t>
      </w:r>
      <w:hyperlink w:anchor="P45" w:history="1">
        <w:r>
          <w:rPr>
            <w:color w:val="0000FF"/>
          </w:rPr>
          <w:t>Порядок</w:t>
        </w:r>
      </w:hyperlink>
      <w:r>
        <w:t xml:space="preserve"> рассмотрения инвестиционных проектов для включения в Перечень приоритетных инвестиционных проектов Сахалинской области (прилагается).</w:t>
      </w:r>
    </w:p>
    <w:p w:rsidR="00576855" w:rsidRDefault="00576855">
      <w:pPr>
        <w:pStyle w:val="ConsPlusNormal"/>
        <w:spacing w:before="220"/>
        <w:ind w:firstLine="540"/>
        <w:jc w:val="both"/>
      </w:pPr>
      <w:r>
        <w:t xml:space="preserve">1.2. </w:t>
      </w:r>
      <w:hyperlink w:anchor="P669" w:history="1">
        <w:r>
          <w:rPr>
            <w:color w:val="0000FF"/>
          </w:rPr>
          <w:t>Критерии</w:t>
        </w:r>
      </w:hyperlink>
      <w:r>
        <w:t xml:space="preserve"> отбора инвестиционных проектов для включения в Перечень приоритетных инвестиционных проектов Сахалинской области (прилагаются).</w:t>
      </w:r>
    </w:p>
    <w:p w:rsidR="00576855" w:rsidRDefault="00576855">
      <w:pPr>
        <w:pStyle w:val="ConsPlusNormal"/>
        <w:spacing w:before="220"/>
        <w:ind w:firstLine="540"/>
        <w:jc w:val="both"/>
      </w:pPr>
      <w:r>
        <w:t xml:space="preserve">1.3. </w:t>
      </w:r>
      <w:hyperlink w:anchor="P757" w:history="1">
        <w:r>
          <w:rPr>
            <w:color w:val="0000FF"/>
          </w:rPr>
          <w:t>Методику</w:t>
        </w:r>
      </w:hyperlink>
      <w:r>
        <w:t xml:space="preserve"> оценки инвестиционных проектов, заявленных для включения в Перечень приоритетных инвестиционных проектов Сахалинской области (прилагается).</w:t>
      </w:r>
    </w:p>
    <w:p w:rsidR="00576855" w:rsidRDefault="00576855">
      <w:pPr>
        <w:pStyle w:val="ConsPlusNormal"/>
        <w:spacing w:before="220"/>
        <w:ind w:firstLine="540"/>
        <w:jc w:val="both"/>
      </w:pPr>
      <w:r>
        <w:t xml:space="preserve">1.4. Типовую </w:t>
      </w:r>
      <w:hyperlink w:anchor="P889" w:history="1">
        <w:r>
          <w:rPr>
            <w:color w:val="0000FF"/>
          </w:rPr>
          <w:t>форму</w:t>
        </w:r>
      </w:hyperlink>
      <w:r>
        <w:t xml:space="preserve"> бизнес-плана инвестиционного проекта (прилагается).</w:t>
      </w:r>
    </w:p>
    <w:p w:rsidR="00576855" w:rsidRDefault="00576855">
      <w:pPr>
        <w:pStyle w:val="ConsPlusNormal"/>
        <w:spacing w:before="220"/>
        <w:ind w:firstLine="540"/>
        <w:jc w:val="both"/>
      </w:pPr>
      <w:r>
        <w:t>2. Признать утратившими силу постановления Правительства Сахалинской области:</w:t>
      </w:r>
    </w:p>
    <w:p w:rsidR="00576855" w:rsidRDefault="00576855">
      <w:pPr>
        <w:pStyle w:val="ConsPlusNormal"/>
        <w:spacing w:before="220"/>
        <w:ind w:firstLine="540"/>
        <w:jc w:val="both"/>
      </w:pPr>
      <w:r>
        <w:t xml:space="preserve">- от 22.07.2010 </w:t>
      </w:r>
      <w:hyperlink r:id="rId14" w:history="1">
        <w:r>
          <w:rPr>
            <w:color w:val="0000FF"/>
          </w:rPr>
          <w:t>N 354</w:t>
        </w:r>
      </w:hyperlink>
      <w:r>
        <w:t xml:space="preserve"> "Об утверждении Порядка рассмотрения инвестиционных проектов и критериев их отбора для включения в Перечень приоритетных инвестиционных проектов Сахалинской области", за исключением </w:t>
      </w:r>
      <w:hyperlink r:id="rId15" w:history="1">
        <w:r>
          <w:rPr>
            <w:color w:val="0000FF"/>
          </w:rPr>
          <w:t>пункта 2</w:t>
        </w:r>
      </w:hyperlink>
      <w:r>
        <w:t>;</w:t>
      </w:r>
    </w:p>
    <w:p w:rsidR="00576855" w:rsidRDefault="00576855">
      <w:pPr>
        <w:pStyle w:val="ConsPlusNormal"/>
        <w:spacing w:before="220"/>
        <w:ind w:firstLine="540"/>
        <w:jc w:val="both"/>
      </w:pPr>
      <w:r>
        <w:t xml:space="preserve">- от 04.07.2011 </w:t>
      </w:r>
      <w:hyperlink r:id="rId16" w:history="1">
        <w:r>
          <w:rPr>
            <w:color w:val="0000FF"/>
          </w:rPr>
          <w:t>N 259</w:t>
        </w:r>
      </w:hyperlink>
      <w:r>
        <w:t xml:space="preserve"> "О внесении изменений и дополнений в критерии отбора инвестиционных проектов для включения в Перечень приоритетных инвестиционных проектов Сахалинской области";</w:t>
      </w:r>
    </w:p>
    <w:p w:rsidR="00576855" w:rsidRDefault="00576855">
      <w:pPr>
        <w:pStyle w:val="ConsPlusNormal"/>
        <w:spacing w:before="220"/>
        <w:ind w:firstLine="540"/>
        <w:jc w:val="both"/>
      </w:pPr>
      <w:r>
        <w:t xml:space="preserve">- от 27.07.2011 </w:t>
      </w:r>
      <w:hyperlink r:id="rId17" w:history="1">
        <w:r>
          <w:rPr>
            <w:color w:val="0000FF"/>
          </w:rPr>
          <w:t>N 299</w:t>
        </w:r>
      </w:hyperlink>
      <w:r>
        <w:t xml:space="preserve"> "О внесении изменений в некоторые правовые акты Сахалинской области", за исключением </w:t>
      </w:r>
      <w:hyperlink r:id="rId18" w:history="1">
        <w:r>
          <w:rPr>
            <w:color w:val="0000FF"/>
          </w:rPr>
          <w:t>пунктов 5</w:t>
        </w:r>
      </w:hyperlink>
      <w:r>
        <w:t xml:space="preserve"> и </w:t>
      </w:r>
      <w:hyperlink r:id="rId19" w:history="1">
        <w:r>
          <w:rPr>
            <w:color w:val="0000FF"/>
          </w:rPr>
          <w:t>6</w:t>
        </w:r>
      </w:hyperlink>
      <w:r>
        <w:t>;</w:t>
      </w:r>
    </w:p>
    <w:p w:rsidR="00576855" w:rsidRDefault="00576855">
      <w:pPr>
        <w:pStyle w:val="ConsPlusNormal"/>
        <w:spacing w:before="220"/>
        <w:ind w:firstLine="540"/>
        <w:jc w:val="both"/>
      </w:pPr>
      <w:r>
        <w:t xml:space="preserve">- от 13.12.2011 </w:t>
      </w:r>
      <w:hyperlink r:id="rId20" w:history="1">
        <w:r>
          <w:rPr>
            <w:color w:val="0000FF"/>
          </w:rPr>
          <w:t>N 531</w:t>
        </w:r>
      </w:hyperlink>
      <w:r>
        <w:t xml:space="preserve"> "О внесении изменений в критерии отбора инвестиционных проектов для включения в Перечень приоритетных инвестиционных проектов Сахалинской области";</w:t>
      </w:r>
    </w:p>
    <w:p w:rsidR="00576855" w:rsidRDefault="00576855">
      <w:pPr>
        <w:pStyle w:val="ConsPlusNormal"/>
        <w:spacing w:before="220"/>
        <w:ind w:firstLine="540"/>
        <w:jc w:val="both"/>
      </w:pPr>
      <w:r>
        <w:t xml:space="preserve">- от 31.10.2012 </w:t>
      </w:r>
      <w:hyperlink r:id="rId21" w:history="1">
        <w:r>
          <w:rPr>
            <w:color w:val="0000FF"/>
          </w:rPr>
          <w:t>N 521</w:t>
        </w:r>
      </w:hyperlink>
      <w:r>
        <w:t xml:space="preserve"> "О внесении изменений в Порядок рассмотрения инвестиционных проектов, критерии их отбора и методику оценки инвестиционных проектов, заявленных для включения в Перечень приоритетных инвестиционных проектов Сахалинской области";</w:t>
      </w:r>
    </w:p>
    <w:p w:rsidR="00576855" w:rsidRDefault="00576855">
      <w:pPr>
        <w:pStyle w:val="ConsPlusNormal"/>
        <w:spacing w:before="220"/>
        <w:ind w:firstLine="540"/>
        <w:jc w:val="both"/>
      </w:pPr>
      <w:r>
        <w:lastRenderedPageBreak/>
        <w:t xml:space="preserve">- от 31.10.2013 </w:t>
      </w:r>
      <w:hyperlink r:id="rId22" w:history="1">
        <w:r>
          <w:rPr>
            <w:color w:val="0000FF"/>
          </w:rPr>
          <w:t>N 622</w:t>
        </w:r>
      </w:hyperlink>
      <w:r>
        <w:t xml:space="preserve"> "О внесении изменений в некоторые правовые акты Правительства Сахалинской области", за исключением </w:t>
      </w:r>
      <w:hyperlink r:id="rId23" w:history="1">
        <w:r>
          <w:rPr>
            <w:color w:val="0000FF"/>
          </w:rPr>
          <w:t>пункта 3</w:t>
        </w:r>
      </w:hyperlink>
      <w:r>
        <w:t>.</w:t>
      </w:r>
    </w:p>
    <w:p w:rsidR="00576855" w:rsidRDefault="00576855">
      <w:pPr>
        <w:pStyle w:val="ConsPlusNormal"/>
        <w:spacing w:before="220"/>
        <w:ind w:firstLine="540"/>
        <w:jc w:val="both"/>
      </w:pPr>
      <w:r>
        <w:t>3. Опубликовать настоящее постановление в газете "Губернские ведомости" и разместить на официальном сайте Губернатора и Правительства Сахалинской области.</w:t>
      </w:r>
    </w:p>
    <w:p w:rsidR="00576855" w:rsidRDefault="00576855">
      <w:pPr>
        <w:pStyle w:val="ConsPlusNormal"/>
        <w:jc w:val="both"/>
      </w:pPr>
    </w:p>
    <w:p w:rsidR="00576855" w:rsidRDefault="00576855">
      <w:pPr>
        <w:pStyle w:val="ConsPlusNormal"/>
        <w:jc w:val="right"/>
      </w:pPr>
      <w:r>
        <w:t>Губернатор</w:t>
      </w:r>
    </w:p>
    <w:p w:rsidR="00576855" w:rsidRDefault="00576855">
      <w:pPr>
        <w:pStyle w:val="ConsPlusNormal"/>
        <w:jc w:val="right"/>
      </w:pPr>
      <w:r>
        <w:t>Сахалинской области</w:t>
      </w:r>
    </w:p>
    <w:p w:rsidR="00576855" w:rsidRDefault="00576855">
      <w:pPr>
        <w:pStyle w:val="ConsPlusNormal"/>
        <w:jc w:val="right"/>
      </w:pPr>
      <w:proofErr w:type="spellStart"/>
      <w:r>
        <w:t>А.В.Хорошавин</w:t>
      </w:r>
      <w:proofErr w:type="spellEnd"/>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jc w:val="right"/>
        <w:outlineLvl w:val="0"/>
      </w:pPr>
      <w:r>
        <w:t>Утвержден</w:t>
      </w:r>
    </w:p>
    <w:p w:rsidR="00576855" w:rsidRDefault="00576855">
      <w:pPr>
        <w:pStyle w:val="ConsPlusNormal"/>
        <w:jc w:val="right"/>
      </w:pPr>
      <w:r>
        <w:t>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pStyle w:val="ConsPlusNormal"/>
        <w:jc w:val="right"/>
      </w:pPr>
    </w:p>
    <w:p w:rsidR="00576855" w:rsidRDefault="00576855">
      <w:pPr>
        <w:pStyle w:val="ConsPlusTitle"/>
        <w:jc w:val="center"/>
      </w:pPr>
      <w:bookmarkStart w:id="0" w:name="P45"/>
      <w:bookmarkEnd w:id="0"/>
      <w:r>
        <w:t>ПОРЯДОК</w:t>
      </w:r>
    </w:p>
    <w:p w:rsidR="00576855" w:rsidRDefault="00576855">
      <w:pPr>
        <w:pStyle w:val="ConsPlusTitle"/>
        <w:jc w:val="center"/>
      </w:pPr>
      <w:r>
        <w:t>РАССМОТРЕНИЯ ИНВЕСТИЦИОННЫХ ПРОЕКТОВ</w:t>
      </w:r>
    </w:p>
    <w:p w:rsidR="00576855" w:rsidRDefault="00576855">
      <w:pPr>
        <w:pStyle w:val="ConsPlusTitle"/>
        <w:jc w:val="center"/>
      </w:pPr>
      <w:r>
        <w:t>ДЛЯ ВКЛЮЧЕНИЯ В ПЕРЕЧЕНЬ ПРИОРИТЕТНЫХ ИНВЕСТИЦИОННЫХ</w:t>
      </w:r>
    </w:p>
    <w:p w:rsidR="00576855" w:rsidRDefault="00576855">
      <w:pPr>
        <w:pStyle w:val="ConsPlusTitle"/>
        <w:jc w:val="center"/>
      </w:pPr>
      <w:r>
        <w:t>ПРОЕКТОВ САХАЛИНСКОЙ ОБЛАСТИ</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29.05.2015 </w:t>
            </w:r>
            <w:hyperlink r:id="rId24" w:history="1">
              <w:r>
                <w:rPr>
                  <w:color w:val="0000FF"/>
                </w:rPr>
                <w:t>N 182</w:t>
              </w:r>
            </w:hyperlink>
            <w:r>
              <w:rPr>
                <w:color w:val="392C69"/>
              </w:rPr>
              <w:t xml:space="preserve">, от 17.11.2015 </w:t>
            </w:r>
            <w:hyperlink r:id="rId25" w:history="1">
              <w:r>
                <w:rPr>
                  <w:color w:val="0000FF"/>
                </w:rPr>
                <w:t>N 463</w:t>
              </w:r>
            </w:hyperlink>
            <w:r>
              <w:rPr>
                <w:color w:val="392C69"/>
              </w:rPr>
              <w:t xml:space="preserve">, от 16.02.2016 </w:t>
            </w:r>
            <w:hyperlink r:id="rId26" w:history="1">
              <w:r>
                <w:rPr>
                  <w:color w:val="0000FF"/>
                </w:rPr>
                <w:t>N 64</w:t>
              </w:r>
            </w:hyperlink>
            <w:r>
              <w:rPr>
                <w:color w:val="392C69"/>
              </w:rPr>
              <w:t>,</w:t>
            </w:r>
          </w:p>
          <w:p w:rsidR="00576855" w:rsidRDefault="00576855">
            <w:pPr>
              <w:pStyle w:val="ConsPlusNormal"/>
              <w:jc w:val="center"/>
            </w:pPr>
            <w:r>
              <w:rPr>
                <w:color w:val="392C69"/>
              </w:rPr>
              <w:t xml:space="preserve">от 14.12.2016 </w:t>
            </w:r>
            <w:hyperlink r:id="rId27" w:history="1">
              <w:r>
                <w:rPr>
                  <w:color w:val="0000FF"/>
                </w:rPr>
                <w:t>N 628</w:t>
              </w:r>
            </w:hyperlink>
            <w:r>
              <w:rPr>
                <w:color w:val="392C69"/>
              </w:rPr>
              <w:t xml:space="preserve">, от 12.02.2020 </w:t>
            </w:r>
            <w:hyperlink r:id="rId28" w:history="1">
              <w:r>
                <w:rPr>
                  <w:color w:val="0000FF"/>
                </w:rPr>
                <w:t>N 51</w:t>
              </w:r>
            </w:hyperlink>
            <w:r>
              <w:rPr>
                <w:color w:val="392C69"/>
              </w:rPr>
              <w:t xml:space="preserve">, от 28.07.2020 </w:t>
            </w:r>
            <w:hyperlink r:id="rId29" w:history="1">
              <w:r>
                <w:rPr>
                  <w:color w:val="0000FF"/>
                </w:rPr>
                <w:t>N 340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jc w:val="center"/>
      </w:pPr>
    </w:p>
    <w:p w:rsidR="00576855" w:rsidRDefault="00576855">
      <w:pPr>
        <w:pStyle w:val="ConsPlusTitle"/>
        <w:jc w:val="center"/>
        <w:outlineLvl w:val="1"/>
      </w:pPr>
      <w:r>
        <w:t>1. Общие положения</w:t>
      </w:r>
    </w:p>
    <w:p w:rsidR="00576855" w:rsidRDefault="00576855">
      <w:pPr>
        <w:pStyle w:val="ConsPlusNormal"/>
        <w:jc w:val="center"/>
      </w:pPr>
    </w:p>
    <w:p w:rsidR="00576855" w:rsidRDefault="00576855">
      <w:pPr>
        <w:pStyle w:val="ConsPlusNormal"/>
        <w:ind w:firstLine="540"/>
        <w:jc w:val="both"/>
      </w:pPr>
      <w:r>
        <w:t xml:space="preserve">1.1. Порядок рассмотрения инвестиционных проектов для включения в Перечень приоритетных инвестиционных проектов Сахалинской области (далее - Порядок) разработан в соответствии со </w:t>
      </w:r>
      <w:hyperlink r:id="rId30" w:history="1">
        <w:r>
          <w:rPr>
            <w:color w:val="0000FF"/>
          </w:rPr>
          <w:t>статьей 3</w:t>
        </w:r>
      </w:hyperlink>
      <w:r>
        <w:t xml:space="preserve"> Закона Сахалинской области от 31.03.2010 N 16-ЗО "О государственной поддержке инвестиционной деятельности в Сахалинской области".</w:t>
      </w:r>
    </w:p>
    <w:p w:rsidR="00576855" w:rsidRDefault="00576855">
      <w:pPr>
        <w:pStyle w:val="ConsPlusNormal"/>
        <w:spacing w:before="220"/>
        <w:ind w:firstLine="540"/>
        <w:jc w:val="both"/>
      </w:pPr>
      <w:r>
        <w:t>1.2. Порядок устанавливает процедуры рассмотрения и отбора инвестиционных проектов, а также проведения мониторинга их реализации, по результатам которых принимаются решения:</w:t>
      </w:r>
    </w:p>
    <w:p w:rsidR="00576855" w:rsidRDefault="00576855">
      <w:pPr>
        <w:pStyle w:val="ConsPlusNormal"/>
        <w:spacing w:before="220"/>
        <w:ind w:firstLine="540"/>
        <w:jc w:val="both"/>
      </w:pPr>
      <w:r>
        <w:t>- о включении или об отказе во включении инвестиционного проекта в Перечень приоритетных инвестиционных проектов Сахалинской области (далее - Перечень приоритетных инвестиционных проектов);</w:t>
      </w:r>
    </w:p>
    <w:p w:rsidR="00576855" w:rsidRDefault="00576855">
      <w:pPr>
        <w:pStyle w:val="ConsPlusNormal"/>
        <w:spacing w:before="220"/>
        <w:ind w:firstLine="540"/>
        <w:jc w:val="both"/>
      </w:pPr>
      <w:r>
        <w:t>- о составе и объеме мер государственной поддержки, предоставляемых субъекту инвестиционной деятельности;</w:t>
      </w:r>
    </w:p>
    <w:p w:rsidR="00576855" w:rsidRDefault="00576855">
      <w:pPr>
        <w:pStyle w:val="ConsPlusNormal"/>
        <w:spacing w:before="220"/>
        <w:ind w:firstLine="540"/>
        <w:jc w:val="both"/>
      </w:pPr>
      <w:r>
        <w:t>- об исключении из Перечня приоритетных инвестиционных проектов, об отсутствии необходимости исключения инвестиционного проекта из Перечня приоритетных инвестиционных проектов, о приостановлении оказания инвестиционному проекту государственной поддержки.</w:t>
      </w:r>
    </w:p>
    <w:p w:rsidR="00576855" w:rsidRDefault="00576855">
      <w:pPr>
        <w:pStyle w:val="ConsPlusNormal"/>
        <w:spacing w:before="220"/>
        <w:ind w:firstLine="540"/>
        <w:jc w:val="both"/>
      </w:pPr>
      <w:r>
        <w:t>1.3. Перечень приоритетных инвестиционных проектов формируется на долгосрочный период на основании заявлений субъектов инвестиционной деятельности.</w:t>
      </w:r>
    </w:p>
    <w:p w:rsidR="00576855" w:rsidRDefault="00576855">
      <w:pPr>
        <w:pStyle w:val="ConsPlusNormal"/>
        <w:spacing w:before="220"/>
        <w:ind w:firstLine="540"/>
        <w:jc w:val="both"/>
      </w:pPr>
      <w:r>
        <w:t xml:space="preserve">1.4. Понятия и термины, используемые в настоящем Порядке, применяются в том же </w:t>
      </w:r>
      <w:r>
        <w:lastRenderedPageBreak/>
        <w:t xml:space="preserve">значении, что и в Федеральном </w:t>
      </w:r>
      <w:hyperlink r:id="rId31" w:history="1">
        <w:r>
          <w:rPr>
            <w:color w:val="0000FF"/>
          </w:rPr>
          <w:t>законе</w:t>
        </w:r>
      </w:hyperlink>
      <w:r>
        <w:t xml:space="preserve"> от 25.02.1999 N 39-ФЗ "Об инвестиционной деятельности в Российской Федерации, осуществляемой в форме капитальных вложений".</w:t>
      </w:r>
    </w:p>
    <w:p w:rsidR="00576855" w:rsidRDefault="00576855">
      <w:pPr>
        <w:pStyle w:val="ConsPlusNormal"/>
        <w:ind w:firstLine="540"/>
        <w:jc w:val="both"/>
      </w:pPr>
    </w:p>
    <w:p w:rsidR="00576855" w:rsidRDefault="00576855">
      <w:pPr>
        <w:pStyle w:val="ConsPlusTitle"/>
        <w:jc w:val="center"/>
        <w:outlineLvl w:val="1"/>
      </w:pPr>
      <w:bookmarkStart w:id="1" w:name="P64"/>
      <w:bookmarkEnd w:id="1"/>
      <w:r>
        <w:t>2. Требования, предъявляемые к инвестиционным проектам</w:t>
      </w:r>
    </w:p>
    <w:p w:rsidR="00576855" w:rsidRDefault="00576855">
      <w:pPr>
        <w:pStyle w:val="ConsPlusTitle"/>
        <w:jc w:val="center"/>
      </w:pPr>
      <w:r>
        <w:t>и субъектам инвестиционной деятельности</w:t>
      </w:r>
    </w:p>
    <w:p w:rsidR="00576855" w:rsidRDefault="00576855">
      <w:pPr>
        <w:pStyle w:val="ConsPlusNormal"/>
        <w:jc w:val="center"/>
      </w:pPr>
    </w:p>
    <w:p w:rsidR="00576855" w:rsidRDefault="00576855">
      <w:pPr>
        <w:pStyle w:val="ConsPlusNormal"/>
        <w:ind w:firstLine="540"/>
        <w:jc w:val="both"/>
      </w:pPr>
      <w:r>
        <w:t>2.1. К рассмотрению принимаются инвестиционные проекты, соответствующие следующим требованиям:</w:t>
      </w:r>
    </w:p>
    <w:p w:rsidR="00576855" w:rsidRDefault="00576855">
      <w:pPr>
        <w:pStyle w:val="ConsPlusNormal"/>
        <w:spacing w:before="220"/>
        <w:ind w:firstLine="540"/>
        <w:jc w:val="both"/>
      </w:pPr>
      <w:r>
        <w:t>- в результате реализации инвестиционного проекта планируется производство товаров (работ, услуг) на территории Сахалинской области;</w:t>
      </w:r>
    </w:p>
    <w:p w:rsidR="00576855" w:rsidRDefault="00576855">
      <w:pPr>
        <w:pStyle w:val="ConsPlusNormal"/>
        <w:spacing w:before="220"/>
        <w:ind w:firstLine="540"/>
        <w:jc w:val="both"/>
      </w:pPr>
      <w:r>
        <w:t>- объем инвестиций в форме капитальных вложений (без учета налога на добавленную стоимость) в рамках проекта составляет не менее 300 млн. рублей; объем инвестиций в форме капитальных вложений для проектов в сфере обрабатывающих производств составляет не менее 100 млн. рублей;</w:t>
      </w:r>
    </w:p>
    <w:p w:rsidR="00576855" w:rsidRDefault="00576855">
      <w:pPr>
        <w:pStyle w:val="ConsPlusNormal"/>
        <w:spacing w:before="220"/>
        <w:ind w:firstLine="540"/>
        <w:jc w:val="both"/>
      </w:pPr>
      <w:r>
        <w:t>- проект направлен на создание нового производства посредством строительства или расширение действующего производства посредством реконструкции, технического перевооружения или модернизации существующих производственных мощностей.</w:t>
      </w:r>
    </w:p>
    <w:p w:rsidR="00576855" w:rsidRDefault="00576855">
      <w:pPr>
        <w:pStyle w:val="ConsPlusNormal"/>
        <w:spacing w:before="220"/>
        <w:ind w:firstLine="540"/>
        <w:jc w:val="both"/>
      </w:pPr>
      <w:r>
        <w:t>2.2. Субъектами инвестиционной деятельности, претендующими на участие в отборе инвестиционных проектов, могут выступать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 отвечающие следующим требованиям:</w:t>
      </w:r>
    </w:p>
    <w:p w:rsidR="00576855" w:rsidRDefault="00576855">
      <w:pPr>
        <w:pStyle w:val="ConsPlusNormal"/>
        <w:jc w:val="both"/>
      </w:pPr>
      <w:r>
        <w:t xml:space="preserve">(в ред. </w:t>
      </w:r>
      <w:hyperlink r:id="rId32"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 отсутствие в установленном порядке принятых решений в отношении субъекта инвестиционной деятельности о ликвидации или реорганизации, о проведении процедуры банкротства и (или) наложения ареста на имущество;</w:t>
      </w:r>
    </w:p>
    <w:p w:rsidR="00576855" w:rsidRDefault="00576855">
      <w:pPr>
        <w:pStyle w:val="ConsPlusNormal"/>
        <w:spacing w:before="220"/>
        <w:ind w:firstLine="540"/>
        <w:jc w:val="both"/>
      </w:pPr>
      <w:r>
        <w:t>- отсутствие по данным органов федеральной службы государственной статистики просроченной задолженности по заработной плате работников;</w:t>
      </w:r>
    </w:p>
    <w:p w:rsidR="00576855" w:rsidRDefault="00576855">
      <w:pPr>
        <w:pStyle w:val="ConsPlusNormal"/>
        <w:spacing w:before="220"/>
        <w:ind w:firstLine="540"/>
        <w:jc w:val="both"/>
      </w:pPr>
      <w:r>
        <w:t>- отсутствие в судебном порядке наложенного ареста или обращенного взыскания на имущество субъекта инвестиционной деятельности;</w:t>
      </w:r>
    </w:p>
    <w:p w:rsidR="00576855" w:rsidRDefault="00576855">
      <w:pPr>
        <w:pStyle w:val="ConsPlusNormal"/>
        <w:spacing w:before="220"/>
        <w:ind w:firstLine="540"/>
        <w:jc w:val="both"/>
      </w:pPr>
      <w:r>
        <w:t>- отсутствие просроченной задолженности по налогам и сборам перед бюджетом любого уровня и (или) государственным внебюджетным фондом, в том числе задолженности по налогу на доходы физических лиц в результате несвоевременного и (или) неполного перечисления налога.</w:t>
      </w:r>
    </w:p>
    <w:p w:rsidR="00576855" w:rsidRDefault="00576855">
      <w:pPr>
        <w:pStyle w:val="ConsPlusNormal"/>
        <w:ind w:firstLine="540"/>
        <w:jc w:val="both"/>
      </w:pPr>
    </w:p>
    <w:p w:rsidR="00576855" w:rsidRDefault="00576855">
      <w:pPr>
        <w:pStyle w:val="ConsPlusTitle"/>
        <w:jc w:val="center"/>
        <w:outlineLvl w:val="1"/>
      </w:pPr>
      <w:r>
        <w:t>3. Порядок рассмотрения инвестиционных проектов,</w:t>
      </w:r>
    </w:p>
    <w:p w:rsidR="00576855" w:rsidRDefault="00576855">
      <w:pPr>
        <w:pStyle w:val="ConsPlusTitle"/>
        <w:jc w:val="center"/>
      </w:pPr>
      <w:r>
        <w:t>заявленных для включения в Перечень</w:t>
      </w:r>
    </w:p>
    <w:p w:rsidR="00576855" w:rsidRDefault="00576855">
      <w:pPr>
        <w:pStyle w:val="ConsPlusTitle"/>
        <w:jc w:val="center"/>
      </w:pPr>
      <w:r>
        <w:t>приоритетных инвестиционных проектов</w:t>
      </w:r>
    </w:p>
    <w:p w:rsidR="00576855" w:rsidRDefault="00576855">
      <w:pPr>
        <w:pStyle w:val="ConsPlusNormal"/>
        <w:jc w:val="center"/>
      </w:pPr>
    </w:p>
    <w:p w:rsidR="00576855" w:rsidRDefault="00576855">
      <w:pPr>
        <w:pStyle w:val="ConsPlusNormal"/>
        <w:ind w:firstLine="540"/>
        <w:jc w:val="both"/>
      </w:pPr>
      <w:bookmarkStart w:id="2" w:name="P82"/>
      <w:bookmarkEnd w:id="2"/>
      <w:r>
        <w:t>3.1. Вопрос о включении инвестиционного проекта в Перечень приоритетных инвестиционных проектов рассматривается на основании письменного заявления субъекта инвестиционной деятельности.</w:t>
      </w:r>
    </w:p>
    <w:p w:rsidR="00576855" w:rsidRDefault="00576855">
      <w:pPr>
        <w:pStyle w:val="ConsPlusNormal"/>
        <w:spacing w:before="220"/>
        <w:ind w:firstLine="540"/>
        <w:jc w:val="both"/>
      </w:pPr>
      <w:bookmarkStart w:id="3" w:name="P83"/>
      <w:bookmarkEnd w:id="3"/>
      <w:r>
        <w:t xml:space="preserve">Заявление по </w:t>
      </w:r>
      <w:hyperlink w:anchor="P308" w:history="1">
        <w:r>
          <w:rPr>
            <w:color w:val="0000FF"/>
          </w:rPr>
          <w:t>форме N 1</w:t>
        </w:r>
      </w:hyperlink>
      <w:r>
        <w:t xml:space="preserve"> к настоящему Порядку и пакет </w:t>
      </w:r>
      <w:hyperlink w:anchor="P257" w:history="1">
        <w:r>
          <w:rPr>
            <w:color w:val="0000FF"/>
          </w:rPr>
          <w:t>документов</w:t>
        </w:r>
      </w:hyperlink>
      <w:r>
        <w:t xml:space="preserve"> согласно приложению к настоящему Порядку направляются в министерство инвестиционной политики Сахалинской области" (далее - </w:t>
      </w:r>
      <w:proofErr w:type="spellStart"/>
      <w:r>
        <w:t>Мининвест</w:t>
      </w:r>
      <w:proofErr w:type="spellEnd"/>
      <w:r>
        <w:t>) в бумажном и электронном виде и по итогам рассмотрения субъекту инвестиционной деятельности не возвращаются.</w:t>
      </w:r>
    </w:p>
    <w:p w:rsidR="00576855" w:rsidRDefault="00576855">
      <w:pPr>
        <w:pStyle w:val="ConsPlusNormal"/>
        <w:jc w:val="both"/>
      </w:pPr>
      <w:r>
        <w:lastRenderedPageBreak/>
        <w:t xml:space="preserve">(в ред. Постановлений Правительства Сахалинской области от 16.02.2016 </w:t>
      </w:r>
      <w:hyperlink r:id="rId33" w:history="1">
        <w:r>
          <w:rPr>
            <w:color w:val="0000FF"/>
          </w:rPr>
          <w:t>N 64</w:t>
        </w:r>
      </w:hyperlink>
      <w:r>
        <w:t xml:space="preserve">, от 14.12.2016 </w:t>
      </w:r>
      <w:hyperlink r:id="rId34" w:history="1">
        <w:r>
          <w:rPr>
            <w:color w:val="0000FF"/>
          </w:rPr>
          <w:t>N 628</w:t>
        </w:r>
      </w:hyperlink>
      <w:r>
        <w:t xml:space="preserve">, от 12.02.2020 </w:t>
      </w:r>
      <w:hyperlink r:id="rId35" w:history="1">
        <w:r>
          <w:rPr>
            <w:color w:val="0000FF"/>
          </w:rPr>
          <w:t>N 51</w:t>
        </w:r>
      </w:hyperlink>
      <w:r>
        <w:t xml:space="preserve">, от 28.07.2020 </w:t>
      </w:r>
      <w:hyperlink r:id="rId36" w:history="1">
        <w:r>
          <w:rPr>
            <w:color w:val="0000FF"/>
          </w:rPr>
          <w:t>N 340</w:t>
        </w:r>
      </w:hyperlink>
      <w:r>
        <w:t>)</w:t>
      </w:r>
    </w:p>
    <w:p w:rsidR="00576855" w:rsidRDefault="00576855">
      <w:pPr>
        <w:pStyle w:val="ConsPlusNormal"/>
        <w:spacing w:before="220"/>
        <w:ind w:firstLine="540"/>
        <w:jc w:val="both"/>
      </w:pPr>
      <w:r>
        <w:t xml:space="preserve">В случае поступления заявления и пакета документов в иные органы исполнительной власти Сахалинской области - все документы должны быть направлены на рассмотрение в </w:t>
      </w:r>
      <w:proofErr w:type="spellStart"/>
      <w:r>
        <w:t>Мининвест</w:t>
      </w:r>
      <w:proofErr w:type="spellEnd"/>
      <w:r>
        <w:t xml:space="preserve"> в течение 3 календарных дней со дня их поступления.</w:t>
      </w:r>
    </w:p>
    <w:p w:rsidR="00576855" w:rsidRDefault="00576855">
      <w:pPr>
        <w:pStyle w:val="ConsPlusNormal"/>
        <w:jc w:val="both"/>
      </w:pPr>
      <w:r>
        <w:t xml:space="preserve">(в ред. Постановлений Правительства Сахалинской области от 16.02.2016 </w:t>
      </w:r>
      <w:hyperlink r:id="rId37" w:history="1">
        <w:r>
          <w:rPr>
            <w:color w:val="0000FF"/>
          </w:rPr>
          <w:t>N 64</w:t>
        </w:r>
      </w:hyperlink>
      <w:r>
        <w:t xml:space="preserve">, от 14.12.2016 </w:t>
      </w:r>
      <w:hyperlink r:id="rId38" w:history="1">
        <w:r>
          <w:rPr>
            <w:color w:val="0000FF"/>
          </w:rPr>
          <w:t>N 628</w:t>
        </w:r>
      </w:hyperlink>
      <w:r>
        <w:t xml:space="preserve">, от 12.02.2020 </w:t>
      </w:r>
      <w:hyperlink r:id="rId39" w:history="1">
        <w:r>
          <w:rPr>
            <w:color w:val="0000FF"/>
          </w:rPr>
          <w:t>N 51</w:t>
        </w:r>
      </w:hyperlink>
      <w:r>
        <w:t xml:space="preserve">, от 28.07.2020 </w:t>
      </w:r>
      <w:hyperlink r:id="rId40" w:history="1">
        <w:r>
          <w:rPr>
            <w:color w:val="0000FF"/>
          </w:rPr>
          <w:t>N 340</w:t>
        </w:r>
      </w:hyperlink>
      <w:r>
        <w:t>)</w:t>
      </w:r>
    </w:p>
    <w:p w:rsidR="00576855" w:rsidRDefault="00576855">
      <w:pPr>
        <w:pStyle w:val="ConsPlusNormal"/>
        <w:spacing w:before="220"/>
        <w:ind w:firstLine="540"/>
        <w:jc w:val="both"/>
      </w:pPr>
      <w:r>
        <w:t xml:space="preserve">В случае если субъектом инвестиционной деятельности направляется для участия в отборе несколько инвестиционных проектов, документы, указанные в </w:t>
      </w:r>
      <w:hyperlink w:anchor="P83" w:history="1">
        <w:r>
          <w:rPr>
            <w:color w:val="0000FF"/>
          </w:rPr>
          <w:t>абзаце 2</w:t>
        </w:r>
      </w:hyperlink>
      <w:r>
        <w:t xml:space="preserve"> настоящего пункта, представляются по каждому инвестиционному проекту в отдельности.</w:t>
      </w:r>
    </w:p>
    <w:p w:rsidR="00576855" w:rsidRDefault="00576855">
      <w:pPr>
        <w:pStyle w:val="ConsPlusNormal"/>
        <w:spacing w:before="220"/>
        <w:ind w:firstLine="540"/>
        <w:jc w:val="both"/>
      </w:pPr>
      <w:r>
        <w:t xml:space="preserve">Копии документов направляются субъектом инвестиционной деятельности на адрес электронной почты </w:t>
      </w:r>
      <w:proofErr w:type="spellStart"/>
      <w:r>
        <w:t>Мининвеста</w:t>
      </w:r>
      <w:proofErr w:type="spellEnd"/>
      <w:r>
        <w:t xml:space="preserve"> (mininvest@sakhalin.gov.ru) или представляются на электронном носителе в день направления их бумажного варианта.</w:t>
      </w:r>
    </w:p>
    <w:p w:rsidR="00576855" w:rsidRDefault="00576855">
      <w:pPr>
        <w:pStyle w:val="ConsPlusNormal"/>
        <w:jc w:val="both"/>
      </w:pPr>
      <w:r>
        <w:t xml:space="preserve">(в ред. </w:t>
      </w:r>
      <w:hyperlink r:id="rId41" w:history="1">
        <w:r>
          <w:rPr>
            <w:color w:val="0000FF"/>
          </w:rPr>
          <w:t>Постановления</w:t>
        </w:r>
      </w:hyperlink>
      <w:r>
        <w:t xml:space="preserve"> Правительства Сахалинской области от 28.07.2020 N 340)</w:t>
      </w:r>
    </w:p>
    <w:p w:rsidR="00576855" w:rsidRDefault="00576855">
      <w:pPr>
        <w:pStyle w:val="ConsPlusNormal"/>
        <w:spacing w:before="220"/>
        <w:ind w:firstLine="540"/>
        <w:jc w:val="both"/>
      </w:pPr>
      <w:r>
        <w:t xml:space="preserve">Требования к документам, направляемым в электронном виде: сканированный документ, разрешение не менее 300 </w:t>
      </w:r>
      <w:proofErr w:type="spellStart"/>
      <w:r>
        <w:t>dpi</w:t>
      </w:r>
      <w:proofErr w:type="spellEnd"/>
      <w:r>
        <w:t>, цвет черно-белый, формат "PDF".</w:t>
      </w:r>
    </w:p>
    <w:p w:rsidR="00576855" w:rsidRDefault="00576855">
      <w:pPr>
        <w:pStyle w:val="ConsPlusNormal"/>
        <w:spacing w:before="220"/>
        <w:ind w:firstLine="540"/>
        <w:jc w:val="both"/>
      </w:pPr>
      <w:r>
        <w:t xml:space="preserve">3.2. </w:t>
      </w:r>
      <w:proofErr w:type="spellStart"/>
      <w:r>
        <w:t>Мининвест</w:t>
      </w:r>
      <w:proofErr w:type="spellEnd"/>
      <w:r>
        <w:t xml:space="preserve"> в течение 5 рабочих дней со дня поступления документов в бумажном виде проводит предварительную их оценку на предмет соответствия требованиям, установленным </w:t>
      </w:r>
      <w:hyperlink w:anchor="P64" w:history="1">
        <w:r>
          <w:rPr>
            <w:color w:val="0000FF"/>
          </w:rPr>
          <w:t>разделом 2</w:t>
        </w:r>
      </w:hyperlink>
      <w:r>
        <w:t xml:space="preserve"> настоящего Порядка, а также комплектности, формы и содержания согласно </w:t>
      </w:r>
      <w:hyperlink w:anchor="P257" w:history="1">
        <w:r>
          <w:rPr>
            <w:color w:val="0000FF"/>
          </w:rPr>
          <w:t>приложению</w:t>
        </w:r>
      </w:hyperlink>
      <w:r>
        <w:t xml:space="preserve"> к настоящему Порядку.</w:t>
      </w:r>
    </w:p>
    <w:p w:rsidR="00576855" w:rsidRDefault="00576855">
      <w:pPr>
        <w:pStyle w:val="ConsPlusNormal"/>
        <w:jc w:val="both"/>
      </w:pPr>
      <w:r>
        <w:t xml:space="preserve">(в ред. Постановлений Правительства Сахалинской области от 16.02.2016 </w:t>
      </w:r>
      <w:hyperlink r:id="rId42" w:history="1">
        <w:r>
          <w:rPr>
            <w:color w:val="0000FF"/>
          </w:rPr>
          <w:t>N 64</w:t>
        </w:r>
      </w:hyperlink>
      <w:r>
        <w:t xml:space="preserve">, от 14.12.2016 </w:t>
      </w:r>
      <w:hyperlink r:id="rId43" w:history="1">
        <w:r>
          <w:rPr>
            <w:color w:val="0000FF"/>
          </w:rPr>
          <w:t>N 628</w:t>
        </w:r>
      </w:hyperlink>
      <w:r>
        <w:t xml:space="preserve">, от 12.02.2020 </w:t>
      </w:r>
      <w:hyperlink r:id="rId44" w:history="1">
        <w:r>
          <w:rPr>
            <w:color w:val="0000FF"/>
          </w:rPr>
          <w:t>N 51</w:t>
        </w:r>
      </w:hyperlink>
      <w:r>
        <w:t xml:space="preserve">, от 28.07.2020 </w:t>
      </w:r>
      <w:hyperlink r:id="rId45" w:history="1">
        <w:r>
          <w:rPr>
            <w:color w:val="0000FF"/>
          </w:rPr>
          <w:t>N 340</w:t>
        </w:r>
      </w:hyperlink>
      <w:r>
        <w:t>)</w:t>
      </w:r>
    </w:p>
    <w:p w:rsidR="00576855" w:rsidRDefault="00576855">
      <w:pPr>
        <w:pStyle w:val="ConsPlusNormal"/>
        <w:spacing w:before="220"/>
        <w:ind w:firstLine="540"/>
        <w:jc w:val="both"/>
      </w:pPr>
      <w:r>
        <w:t>Основанием приостановления рассмотрения инвестиционного проекта является:</w:t>
      </w:r>
    </w:p>
    <w:p w:rsidR="00576855" w:rsidRDefault="00576855">
      <w:pPr>
        <w:pStyle w:val="ConsPlusNormal"/>
        <w:spacing w:before="220"/>
        <w:ind w:firstLine="540"/>
        <w:jc w:val="both"/>
      </w:pPr>
      <w:r>
        <w:t>- наличие в представленных документах недостоверной, неполной или искаженной информации;</w:t>
      </w:r>
    </w:p>
    <w:p w:rsidR="00576855" w:rsidRDefault="00576855">
      <w:pPr>
        <w:pStyle w:val="ConsPlusNormal"/>
        <w:spacing w:before="220"/>
        <w:ind w:firstLine="540"/>
        <w:jc w:val="both"/>
      </w:pPr>
      <w:r>
        <w:t xml:space="preserve">- непредставление инициатором полного перечня документов, указанных в </w:t>
      </w:r>
      <w:hyperlink w:anchor="P83" w:history="1">
        <w:r>
          <w:rPr>
            <w:color w:val="0000FF"/>
          </w:rPr>
          <w:t>абзаце 2 пункта 3.1</w:t>
        </w:r>
      </w:hyperlink>
      <w:r>
        <w:t xml:space="preserve"> настоящего Порядка;</w:t>
      </w:r>
    </w:p>
    <w:p w:rsidR="00576855" w:rsidRDefault="00576855">
      <w:pPr>
        <w:pStyle w:val="ConsPlusNormal"/>
        <w:spacing w:before="220"/>
        <w:ind w:firstLine="540"/>
        <w:jc w:val="both"/>
      </w:pPr>
      <w:r>
        <w:t>- несоответствие представленных документов требованиям настоящего Порядка.</w:t>
      </w:r>
    </w:p>
    <w:p w:rsidR="00576855" w:rsidRDefault="00576855">
      <w:pPr>
        <w:pStyle w:val="ConsPlusNormal"/>
        <w:spacing w:before="220"/>
        <w:ind w:firstLine="540"/>
        <w:jc w:val="both"/>
      </w:pPr>
      <w:r>
        <w:t>Решение о приостановке рассмотрения инвестиционного проекта, включающее обоснование причин приостановки, доводится до заявителя в письменной форме не позднее 3 рабочих дней с момента принятия такого решения.</w:t>
      </w:r>
    </w:p>
    <w:p w:rsidR="00576855" w:rsidRDefault="00576855">
      <w:pPr>
        <w:pStyle w:val="ConsPlusNormal"/>
        <w:spacing w:before="220"/>
        <w:ind w:firstLine="540"/>
        <w:jc w:val="both"/>
      </w:pPr>
      <w:r>
        <w:t>Рассмотрение заявления и приложенных к нему документов возобновляется с момента устранения замечаний, послуживших основанием для принятия решения о приостановке рассмотрения инвестиционного проекта, и осуществляется в течение 5 рабочих дней.</w:t>
      </w:r>
    </w:p>
    <w:p w:rsidR="00576855" w:rsidRDefault="00576855">
      <w:pPr>
        <w:pStyle w:val="ConsPlusNormal"/>
        <w:spacing w:before="220"/>
        <w:ind w:firstLine="540"/>
        <w:jc w:val="both"/>
      </w:pPr>
      <w:r>
        <w:t xml:space="preserve">В случае если замечания не устранены в течение 60 календарных дней со дня получения решения о приостановке рассмотрения инвестиционного проекта, заявка и документы, указанные в </w:t>
      </w:r>
      <w:hyperlink w:anchor="P83" w:history="1">
        <w:r>
          <w:rPr>
            <w:color w:val="0000FF"/>
          </w:rPr>
          <w:t>абзаце 2 пункта 3.1</w:t>
        </w:r>
      </w:hyperlink>
      <w:r>
        <w:t xml:space="preserve"> настоящего Порядка, не подлежат рассмотрению и представляются субъектом инвестиционной деятельности повторно.</w:t>
      </w:r>
    </w:p>
    <w:p w:rsidR="00576855" w:rsidRDefault="00576855">
      <w:pPr>
        <w:pStyle w:val="ConsPlusNormal"/>
        <w:spacing w:before="220"/>
        <w:ind w:firstLine="540"/>
        <w:jc w:val="both"/>
      </w:pPr>
      <w:r>
        <w:t xml:space="preserve">3.3. Абзац исключен. - </w:t>
      </w:r>
      <w:hyperlink r:id="rId46" w:history="1">
        <w:r>
          <w:rPr>
            <w:color w:val="0000FF"/>
          </w:rPr>
          <w:t>Постановление</w:t>
        </w:r>
      </w:hyperlink>
      <w:r>
        <w:t xml:space="preserve"> Правительства Сахалинской области от 28.07.2020 N 340.</w:t>
      </w:r>
    </w:p>
    <w:p w:rsidR="00576855" w:rsidRDefault="00576855">
      <w:pPr>
        <w:pStyle w:val="ConsPlusNormal"/>
        <w:spacing w:before="220"/>
        <w:ind w:firstLine="540"/>
        <w:jc w:val="both"/>
      </w:pPr>
      <w:r>
        <w:t xml:space="preserve">В случае если инициатором инвестиционного проекта запрашиваются меры государственной поддержки в соответствии со </w:t>
      </w:r>
      <w:hyperlink r:id="rId47" w:history="1">
        <w:r>
          <w:rPr>
            <w:color w:val="0000FF"/>
          </w:rPr>
          <w:t>статьями 6</w:t>
        </w:r>
      </w:hyperlink>
      <w:r>
        <w:t xml:space="preserve"> и </w:t>
      </w:r>
      <w:hyperlink r:id="rId48" w:history="1">
        <w:r>
          <w:rPr>
            <w:color w:val="0000FF"/>
          </w:rPr>
          <w:t>7</w:t>
        </w:r>
      </w:hyperlink>
      <w:r>
        <w:t xml:space="preserve"> Закона Сахалинской области от 31.03.2010 N 16-ЗО "О </w:t>
      </w:r>
      <w:r>
        <w:lastRenderedPageBreak/>
        <w:t>государственной поддержке инвестиционной деятельности в Сахалинской области" в отношении объектов капитального строительства сметной стоимостью более 1,5 млрд. рублей, финансирование строительства, реконструкции или технического перевооружения которых планируется осуществлять полностью или частично за счет средств областного бюджета Сахалинской области, проводится обязательный публичный технологический и ценовой аудит.</w:t>
      </w:r>
    </w:p>
    <w:p w:rsidR="00576855" w:rsidRDefault="00576855">
      <w:pPr>
        <w:pStyle w:val="ConsPlusNormal"/>
        <w:jc w:val="both"/>
      </w:pPr>
      <w:r>
        <w:t xml:space="preserve">(в ред. </w:t>
      </w:r>
      <w:hyperlink r:id="rId49"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Проведение публичного технологического и ценового аудита осуществляется в порядке, установленном Правительством Сахалинской области.</w:t>
      </w:r>
    </w:p>
    <w:p w:rsidR="00576855" w:rsidRDefault="00576855">
      <w:pPr>
        <w:pStyle w:val="ConsPlusNormal"/>
        <w:spacing w:before="220"/>
        <w:ind w:firstLine="540"/>
        <w:jc w:val="both"/>
      </w:pPr>
      <w:r>
        <w:t xml:space="preserve">3.4. Для проведения экспертизы </w:t>
      </w:r>
      <w:proofErr w:type="spellStart"/>
      <w:r>
        <w:t>Мининвест</w:t>
      </w:r>
      <w:proofErr w:type="spellEnd"/>
      <w:r>
        <w:t xml:space="preserve"> в течение 10 рабочих дней со дня поступления документов направляет в органы исполнительной власти Сахалинской области в электронном виде копии представленных заявителем документов.</w:t>
      </w:r>
    </w:p>
    <w:p w:rsidR="00576855" w:rsidRDefault="00576855">
      <w:pPr>
        <w:pStyle w:val="ConsPlusNormal"/>
        <w:jc w:val="both"/>
      </w:pPr>
      <w:r>
        <w:t xml:space="preserve">(в ред. </w:t>
      </w:r>
      <w:hyperlink r:id="rId50" w:history="1">
        <w:r>
          <w:rPr>
            <w:color w:val="0000FF"/>
          </w:rPr>
          <w:t>Постановления</w:t>
        </w:r>
      </w:hyperlink>
      <w:r>
        <w:t xml:space="preserve"> Правительства Сахалинской области от 28.07.2020 N 340)</w:t>
      </w:r>
    </w:p>
    <w:p w:rsidR="00576855" w:rsidRDefault="00576855">
      <w:pPr>
        <w:pStyle w:val="ConsPlusNormal"/>
        <w:spacing w:before="220"/>
        <w:ind w:firstLine="540"/>
        <w:jc w:val="both"/>
      </w:pPr>
      <w:r>
        <w:t>Экспертиза проводится в соответствии с методикой оценки инвестиционных проектов, заявленных для включения в Перечень приоритетных инвестиционных проектов Сахалинской области.</w:t>
      </w:r>
    </w:p>
    <w:p w:rsidR="00576855" w:rsidRDefault="00576855">
      <w:pPr>
        <w:pStyle w:val="ConsPlusNormal"/>
        <w:spacing w:before="220"/>
        <w:ind w:firstLine="540"/>
        <w:jc w:val="both"/>
      </w:pPr>
      <w:r>
        <w:t xml:space="preserve">Срок проведения экспертизы в органах исполнительной власти Сахалинской области не может превышать 20 календарных дней с даты получения документов от </w:t>
      </w:r>
      <w:proofErr w:type="spellStart"/>
      <w:r>
        <w:t>Мининвеста</w:t>
      </w:r>
      <w:proofErr w:type="spellEnd"/>
      <w:r>
        <w:t>.</w:t>
      </w:r>
    </w:p>
    <w:p w:rsidR="00576855" w:rsidRDefault="00576855">
      <w:pPr>
        <w:pStyle w:val="ConsPlusNormal"/>
        <w:jc w:val="both"/>
      </w:pPr>
      <w:r>
        <w:t xml:space="preserve">(п. 3.4 </w:t>
      </w:r>
      <w:hyperlink r:id="rId51" w:history="1">
        <w:r>
          <w:rPr>
            <w:color w:val="0000FF"/>
          </w:rPr>
          <w:t>Постановления</w:t>
        </w:r>
      </w:hyperlink>
      <w:r>
        <w:t xml:space="preserve"> Правительства Сахалинской области от 14.12.2016 N 628; в ред. </w:t>
      </w:r>
      <w:hyperlink r:id="rId52" w:history="1">
        <w:r>
          <w:rPr>
            <w:color w:val="0000FF"/>
          </w:rPr>
          <w:t>Постановления</w:t>
        </w:r>
      </w:hyperlink>
      <w:r>
        <w:t xml:space="preserve"> Правительства Сахалинской области от 28.07.2020 N 340)</w:t>
      </w:r>
    </w:p>
    <w:p w:rsidR="00576855" w:rsidRDefault="00576855">
      <w:pPr>
        <w:pStyle w:val="ConsPlusNormal"/>
        <w:spacing w:before="220"/>
        <w:ind w:firstLine="540"/>
        <w:jc w:val="both"/>
      </w:pPr>
      <w:r>
        <w:t xml:space="preserve">3.5. По результатам проведения экспертизы органы исполнительной власти Сахалинской области направляют экспертные заключения в </w:t>
      </w:r>
      <w:proofErr w:type="spellStart"/>
      <w:r>
        <w:t>Мининвест</w:t>
      </w:r>
      <w:proofErr w:type="spellEnd"/>
      <w:r>
        <w:t xml:space="preserve"> области для подготовки сводного заключения.</w:t>
      </w:r>
    </w:p>
    <w:p w:rsidR="00576855" w:rsidRDefault="00576855">
      <w:pPr>
        <w:pStyle w:val="ConsPlusNormal"/>
        <w:jc w:val="both"/>
      </w:pPr>
      <w:r>
        <w:t xml:space="preserve">(в ред. Постановлений Правительства Сахалинской области от 16.02.2016 </w:t>
      </w:r>
      <w:hyperlink r:id="rId53" w:history="1">
        <w:r>
          <w:rPr>
            <w:color w:val="0000FF"/>
          </w:rPr>
          <w:t>N 64</w:t>
        </w:r>
      </w:hyperlink>
      <w:r>
        <w:t xml:space="preserve">, от 28.07.2020 </w:t>
      </w:r>
      <w:hyperlink r:id="rId54" w:history="1">
        <w:r>
          <w:rPr>
            <w:color w:val="0000FF"/>
          </w:rPr>
          <w:t>N 340</w:t>
        </w:r>
      </w:hyperlink>
      <w:r>
        <w:t>)</w:t>
      </w:r>
    </w:p>
    <w:p w:rsidR="00576855" w:rsidRDefault="00576855">
      <w:pPr>
        <w:pStyle w:val="ConsPlusNormal"/>
        <w:spacing w:before="220"/>
        <w:ind w:firstLine="540"/>
        <w:jc w:val="both"/>
      </w:pPr>
      <w:r>
        <w:t xml:space="preserve">Срок подготовки </w:t>
      </w:r>
      <w:proofErr w:type="spellStart"/>
      <w:r>
        <w:t>Мининвестом</w:t>
      </w:r>
      <w:proofErr w:type="spellEnd"/>
      <w:r>
        <w:t xml:space="preserve"> области сводного заключения не может превышать 7 календарных дней с момента поступления всех экспертных заключений, подготовку которых осуществили органы исполнительной власти Сахалинской области.</w:t>
      </w:r>
    </w:p>
    <w:p w:rsidR="00576855" w:rsidRDefault="00576855">
      <w:pPr>
        <w:pStyle w:val="ConsPlusNormal"/>
        <w:jc w:val="both"/>
      </w:pPr>
      <w:r>
        <w:t xml:space="preserve">(в ред. Постановлений Правительства Сахалинской области от 16.02.2016 </w:t>
      </w:r>
      <w:hyperlink r:id="rId55" w:history="1">
        <w:r>
          <w:rPr>
            <w:color w:val="0000FF"/>
          </w:rPr>
          <w:t>N 64</w:t>
        </w:r>
      </w:hyperlink>
      <w:r>
        <w:t xml:space="preserve">, от 28.07.2020 </w:t>
      </w:r>
      <w:hyperlink r:id="rId56" w:history="1">
        <w:r>
          <w:rPr>
            <w:color w:val="0000FF"/>
          </w:rPr>
          <w:t>N 340</w:t>
        </w:r>
      </w:hyperlink>
      <w:r>
        <w:t>)</w:t>
      </w:r>
    </w:p>
    <w:p w:rsidR="00576855" w:rsidRDefault="00576855">
      <w:pPr>
        <w:pStyle w:val="ConsPlusNormal"/>
        <w:spacing w:before="220"/>
        <w:ind w:firstLine="540"/>
        <w:jc w:val="both"/>
      </w:pPr>
      <w:bookmarkStart w:id="4" w:name="P113"/>
      <w:bookmarkEnd w:id="4"/>
      <w:r>
        <w:t xml:space="preserve">3.6. Сводное заключение и экспертные заключения органов исполнительной власти Сахалинской области, заявление субъекта инвестиционной деятельности и документы по инвестиционному проекту, указанные в </w:t>
      </w:r>
      <w:hyperlink w:anchor="P265" w:history="1">
        <w:r>
          <w:rPr>
            <w:color w:val="0000FF"/>
          </w:rPr>
          <w:t>подпунктах 1.1</w:t>
        </w:r>
      </w:hyperlink>
      <w:r>
        <w:t xml:space="preserve"> - </w:t>
      </w:r>
      <w:hyperlink w:anchor="P267" w:history="1">
        <w:r>
          <w:rPr>
            <w:color w:val="0000FF"/>
          </w:rPr>
          <w:t>1.3</w:t>
        </w:r>
      </w:hyperlink>
      <w:r>
        <w:t xml:space="preserve">, </w:t>
      </w:r>
      <w:hyperlink w:anchor="P278" w:history="1">
        <w:r>
          <w:rPr>
            <w:color w:val="0000FF"/>
          </w:rPr>
          <w:t>2.1</w:t>
        </w:r>
      </w:hyperlink>
      <w:r>
        <w:t xml:space="preserve"> приложения к настоящему Порядку, направляются в межведомственную комиссию Сахалинской области по рассмотрению вопросов предоставления государственной поддержки инвестиционной деятельности (далее - Межведомственная комиссия) не позднее 3 рабочих дней с момента подготовки </w:t>
      </w:r>
      <w:proofErr w:type="spellStart"/>
      <w:r>
        <w:t>Мининвестом</w:t>
      </w:r>
      <w:proofErr w:type="spellEnd"/>
      <w:r>
        <w:t xml:space="preserve"> области сводного заключения.</w:t>
      </w:r>
    </w:p>
    <w:p w:rsidR="00576855" w:rsidRDefault="00576855">
      <w:pPr>
        <w:pStyle w:val="ConsPlusNormal"/>
        <w:jc w:val="both"/>
      </w:pPr>
      <w:r>
        <w:t xml:space="preserve">(в ред. Постановлений Правительства Сахалинской области от 16.02.2016 </w:t>
      </w:r>
      <w:hyperlink r:id="rId57" w:history="1">
        <w:r>
          <w:rPr>
            <w:color w:val="0000FF"/>
          </w:rPr>
          <w:t>N 64</w:t>
        </w:r>
      </w:hyperlink>
      <w:r>
        <w:t xml:space="preserve">, от 28.07.2020 </w:t>
      </w:r>
      <w:hyperlink r:id="rId58" w:history="1">
        <w:r>
          <w:rPr>
            <w:color w:val="0000FF"/>
          </w:rPr>
          <w:t>N 340</w:t>
        </w:r>
      </w:hyperlink>
      <w:r>
        <w:t>)</w:t>
      </w:r>
    </w:p>
    <w:p w:rsidR="00576855" w:rsidRDefault="00576855">
      <w:pPr>
        <w:pStyle w:val="ConsPlusNormal"/>
        <w:spacing w:before="220"/>
        <w:ind w:firstLine="540"/>
        <w:jc w:val="both"/>
      </w:pPr>
      <w:r>
        <w:t>Порядок работы и персональный состав Межведомственной комиссии утверждаются Правительством Сахалинской области.</w:t>
      </w:r>
    </w:p>
    <w:p w:rsidR="00576855" w:rsidRDefault="00576855">
      <w:pPr>
        <w:pStyle w:val="ConsPlusNormal"/>
        <w:spacing w:before="220"/>
        <w:ind w:firstLine="540"/>
        <w:jc w:val="both"/>
      </w:pPr>
      <w:r>
        <w:t xml:space="preserve">3.7. Заседание Межведомственной комиссии проводится не позднее 10 календарных дней со дня получения документов, указанных в </w:t>
      </w:r>
      <w:hyperlink w:anchor="P113" w:history="1">
        <w:r>
          <w:rPr>
            <w:color w:val="0000FF"/>
          </w:rPr>
          <w:t>пункте 3.6</w:t>
        </w:r>
      </w:hyperlink>
      <w:r>
        <w:t xml:space="preserve"> настоящего Порядка.</w:t>
      </w:r>
    </w:p>
    <w:p w:rsidR="00576855" w:rsidRDefault="00576855">
      <w:pPr>
        <w:pStyle w:val="ConsPlusNormal"/>
        <w:spacing w:before="220"/>
        <w:ind w:firstLine="540"/>
        <w:jc w:val="both"/>
      </w:pPr>
      <w:r>
        <w:t>3.8. При принятии решения Межведомственная комиссия рассматривает документы по инвестиционному проекту и экспертные заключения на предмет:</w:t>
      </w:r>
    </w:p>
    <w:p w:rsidR="00576855" w:rsidRDefault="00576855">
      <w:pPr>
        <w:pStyle w:val="ConsPlusNormal"/>
        <w:spacing w:before="220"/>
        <w:ind w:firstLine="540"/>
        <w:jc w:val="both"/>
      </w:pPr>
      <w:r>
        <w:t>- соответствия инвестиционного проекта установленным критериям отбора для включения в Перечень приоритетных инвестиционных проектов;</w:t>
      </w:r>
    </w:p>
    <w:p w:rsidR="00576855" w:rsidRDefault="00576855">
      <w:pPr>
        <w:pStyle w:val="ConsPlusNormal"/>
        <w:spacing w:before="220"/>
        <w:ind w:firstLine="540"/>
        <w:jc w:val="both"/>
      </w:pPr>
      <w:r>
        <w:t xml:space="preserve">- полноты и корректности произведенных инициатором расчетов социальной, бюджетной и </w:t>
      </w:r>
      <w:r>
        <w:lastRenderedPageBreak/>
        <w:t>экономической эффективности инвестиционного проекта, а также полноты и корректности представленных данных в проекте;</w:t>
      </w:r>
    </w:p>
    <w:p w:rsidR="00576855" w:rsidRDefault="00576855">
      <w:pPr>
        <w:pStyle w:val="ConsPlusNormal"/>
        <w:spacing w:before="220"/>
        <w:ind w:firstLine="540"/>
        <w:jc w:val="both"/>
      </w:pPr>
      <w:r>
        <w:t xml:space="preserve">- оценки возможности оказания и определения перечня мер государственной поддержки в соответствии с </w:t>
      </w:r>
      <w:hyperlink r:id="rId59" w:history="1">
        <w:r>
          <w:rPr>
            <w:color w:val="0000FF"/>
          </w:rPr>
          <w:t>Законом</w:t>
        </w:r>
      </w:hyperlink>
      <w:r>
        <w:t xml:space="preserve"> Сахалинской области от 31.03.2010 N 16-ЗО "О государственной поддержке инвестиционной деятельности в Сахалинской области".</w:t>
      </w:r>
    </w:p>
    <w:p w:rsidR="00576855" w:rsidRDefault="00576855">
      <w:pPr>
        <w:pStyle w:val="ConsPlusNormal"/>
        <w:spacing w:before="220"/>
        <w:ind w:firstLine="540"/>
        <w:jc w:val="both"/>
      </w:pPr>
      <w:r>
        <w:t>3.9. Инвестиционный проект допускается к отбору и подлежит включению в Перечень приоритетных инвестиционных проектов в случае соблюдения следующих условий:</w:t>
      </w:r>
    </w:p>
    <w:p w:rsidR="00576855" w:rsidRDefault="00576855">
      <w:pPr>
        <w:pStyle w:val="ConsPlusNormal"/>
        <w:spacing w:before="220"/>
        <w:ind w:firstLine="540"/>
        <w:jc w:val="both"/>
      </w:pPr>
      <w:r>
        <w:t xml:space="preserve">- соответствия представленных документов требованиям согласно </w:t>
      </w:r>
      <w:hyperlink w:anchor="P308" w:history="1">
        <w:r>
          <w:rPr>
            <w:color w:val="0000FF"/>
          </w:rPr>
          <w:t>форме N 1</w:t>
        </w:r>
      </w:hyperlink>
      <w:r>
        <w:t xml:space="preserve"> и </w:t>
      </w:r>
      <w:hyperlink w:anchor="P257" w:history="1">
        <w:r>
          <w:rPr>
            <w:color w:val="0000FF"/>
          </w:rPr>
          <w:t>приложению</w:t>
        </w:r>
      </w:hyperlink>
      <w:r>
        <w:t xml:space="preserve"> к настоящему Порядку;</w:t>
      </w:r>
    </w:p>
    <w:p w:rsidR="00576855" w:rsidRDefault="00576855">
      <w:pPr>
        <w:pStyle w:val="ConsPlusNormal"/>
        <w:spacing w:before="220"/>
        <w:ind w:firstLine="540"/>
        <w:jc w:val="both"/>
      </w:pPr>
      <w:r>
        <w:t>- полноты и корректности произведенных расчетов социальной, бюджетной и экономической эффективности инвестиционного проекта, а также полноты и корректности представленных данных в проекте.</w:t>
      </w:r>
    </w:p>
    <w:p w:rsidR="00576855" w:rsidRDefault="00576855">
      <w:pPr>
        <w:pStyle w:val="ConsPlusNormal"/>
        <w:spacing w:before="220"/>
        <w:ind w:firstLine="540"/>
        <w:jc w:val="both"/>
      </w:pPr>
      <w:r>
        <w:t>3.10. Заявленный инвестиционный проект не подлежит рассмотрению в случае, если им предусматривается получение дополнительных мер поддержки, изменение количественного состава и (или) качественных характеристик создаваемых и (или) приобретаемых, созданных и (или) приобретенных объектов по другому инвестиционному проекту, который на момент подачи документов заявителем включен в Перечень приоритетных инвестиционных проектов и реализуется в соответствии с соглашением об осуществлении инвестиционной деятельности, заключенным между Правительством Сахалинской области и субъектом инвестиционной деятельности (далее - Соглашение).</w:t>
      </w:r>
    </w:p>
    <w:p w:rsidR="00576855" w:rsidRDefault="00576855">
      <w:pPr>
        <w:pStyle w:val="ConsPlusNormal"/>
        <w:spacing w:before="220"/>
        <w:ind w:firstLine="540"/>
        <w:jc w:val="both"/>
      </w:pPr>
      <w:r>
        <w:t>Требование настоящего пункта не применяется к инвестиционным проектам, включенным в Перечень приоритетных инвестиционных проектов Сахалинской области до 1 января 2013 года.</w:t>
      </w:r>
    </w:p>
    <w:p w:rsidR="00576855" w:rsidRDefault="00576855">
      <w:pPr>
        <w:pStyle w:val="ConsPlusNormal"/>
        <w:spacing w:before="220"/>
        <w:ind w:firstLine="540"/>
        <w:jc w:val="both"/>
      </w:pPr>
      <w:r>
        <w:t xml:space="preserve">3.11. По итогам рассмотрения документов, указанных в </w:t>
      </w:r>
      <w:hyperlink w:anchor="P113" w:history="1">
        <w:r>
          <w:rPr>
            <w:color w:val="0000FF"/>
          </w:rPr>
          <w:t>пункте 3.6</w:t>
        </w:r>
      </w:hyperlink>
      <w:r>
        <w:t xml:space="preserve"> настоящего Порядка, Межведомственная комиссия принимает решение:</w:t>
      </w:r>
    </w:p>
    <w:p w:rsidR="00576855" w:rsidRDefault="00576855">
      <w:pPr>
        <w:pStyle w:val="ConsPlusNormal"/>
        <w:spacing w:before="220"/>
        <w:ind w:firstLine="540"/>
        <w:jc w:val="both"/>
      </w:pPr>
      <w:r>
        <w:t>- о соответствии или несоответствии инвестиционного проекта критериям отбора инвестиционных проектов для включения в Перечень приоритетных инвестиционных проектов;</w:t>
      </w:r>
    </w:p>
    <w:p w:rsidR="00576855" w:rsidRDefault="00576855">
      <w:pPr>
        <w:pStyle w:val="ConsPlusNormal"/>
        <w:spacing w:before="220"/>
        <w:ind w:firstLine="540"/>
        <w:jc w:val="both"/>
      </w:pPr>
      <w:r>
        <w:t xml:space="preserve">- об объемах и составе мер государственной поддержки, планируемых к предоставлению в соответствии с </w:t>
      </w:r>
      <w:hyperlink r:id="rId60" w:history="1">
        <w:r>
          <w:rPr>
            <w:color w:val="0000FF"/>
          </w:rPr>
          <w:t>Законом</w:t>
        </w:r>
      </w:hyperlink>
      <w:r>
        <w:t xml:space="preserve"> Сахалинской области от 31.03.2010 N 16-ЗО "О государственной поддержке инвестиционной деятельности в Сахалинской области".</w:t>
      </w:r>
    </w:p>
    <w:p w:rsidR="00576855" w:rsidRDefault="00576855">
      <w:pPr>
        <w:pStyle w:val="ConsPlusNormal"/>
        <w:spacing w:before="220"/>
        <w:ind w:firstLine="540"/>
        <w:jc w:val="both"/>
      </w:pPr>
      <w:r>
        <w:t>Инвестиционный проект, который в полном объеме соответствует всем установленным критериям отбора инвестиционных проектов для включения в Перечень приоритетных инвестиционных проектов, признается прошедшим отбор и подлежит включению в Перечень приоритетных инвестиционных проектов.</w:t>
      </w:r>
    </w:p>
    <w:p w:rsidR="00576855" w:rsidRDefault="00576855">
      <w:pPr>
        <w:pStyle w:val="ConsPlusNormal"/>
        <w:spacing w:before="220"/>
        <w:ind w:firstLine="540"/>
        <w:jc w:val="both"/>
      </w:pPr>
      <w:r>
        <w:t>Решение Межведомственной комиссии оформляется протоколом, который подписывается председателем и членами комиссии, присутствующими на заседании.</w:t>
      </w:r>
    </w:p>
    <w:p w:rsidR="00576855" w:rsidRDefault="00576855">
      <w:pPr>
        <w:pStyle w:val="ConsPlusNormal"/>
        <w:spacing w:before="220"/>
        <w:ind w:firstLine="540"/>
        <w:jc w:val="both"/>
      </w:pPr>
      <w:proofErr w:type="spellStart"/>
      <w:r>
        <w:t>Мининвест</w:t>
      </w:r>
      <w:proofErr w:type="spellEnd"/>
      <w:r>
        <w:t xml:space="preserve"> области уведомляет заявителя о результатах отбора и принятом Межведомственной комиссией решении в течение 3 календарных дней с момента оформления соответствующего протокола Межведомственной комиссии.</w:t>
      </w:r>
    </w:p>
    <w:p w:rsidR="00576855" w:rsidRDefault="00576855">
      <w:pPr>
        <w:pStyle w:val="ConsPlusNormal"/>
        <w:jc w:val="both"/>
      </w:pPr>
      <w:r>
        <w:t xml:space="preserve">(в ред. Постановлений Правительства Сахалинской области от 16.02.2016 </w:t>
      </w:r>
      <w:hyperlink r:id="rId61" w:history="1">
        <w:r>
          <w:rPr>
            <w:color w:val="0000FF"/>
          </w:rPr>
          <w:t>N 64</w:t>
        </w:r>
      </w:hyperlink>
      <w:r>
        <w:t xml:space="preserve">, от 28.07.2020 </w:t>
      </w:r>
      <w:hyperlink r:id="rId62" w:history="1">
        <w:r>
          <w:rPr>
            <w:color w:val="0000FF"/>
          </w:rPr>
          <w:t>N 340</w:t>
        </w:r>
      </w:hyperlink>
      <w:r>
        <w:t>)</w:t>
      </w:r>
    </w:p>
    <w:p w:rsidR="00576855" w:rsidRDefault="00576855">
      <w:pPr>
        <w:pStyle w:val="ConsPlusNormal"/>
        <w:spacing w:before="220"/>
        <w:ind w:firstLine="540"/>
        <w:jc w:val="both"/>
      </w:pPr>
      <w:r>
        <w:t xml:space="preserve">3.12. В случае принятия Межведомственной комиссией решения о соответствии инвестиционного проекта установленным критериям отбора инвестиционных проектов для включения в Перечень приоритетных инвестиционных проектов </w:t>
      </w:r>
      <w:proofErr w:type="spellStart"/>
      <w:r>
        <w:t>Мининвест</w:t>
      </w:r>
      <w:proofErr w:type="spellEnd"/>
      <w:r>
        <w:t xml:space="preserve"> области готовит проект распоряжения Правительства Сахалинской области о включении инвестиционного проекта в </w:t>
      </w:r>
      <w:r>
        <w:lastRenderedPageBreak/>
        <w:t>Перечень приоритетных инвестиционных проектов и вносит не позднее 3 рабочих дней на согласование в Правительство Сахалинской области.</w:t>
      </w:r>
    </w:p>
    <w:p w:rsidR="00576855" w:rsidRDefault="00576855">
      <w:pPr>
        <w:pStyle w:val="ConsPlusNormal"/>
        <w:jc w:val="both"/>
      </w:pPr>
      <w:r>
        <w:t xml:space="preserve">(в ред. Постановлений Правительства Сахалинской области от 16.02.2016 </w:t>
      </w:r>
      <w:hyperlink r:id="rId63" w:history="1">
        <w:r>
          <w:rPr>
            <w:color w:val="0000FF"/>
          </w:rPr>
          <w:t>N 64</w:t>
        </w:r>
      </w:hyperlink>
      <w:r>
        <w:t xml:space="preserve">, от 28.07.2020 </w:t>
      </w:r>
      <w:hyperlink r:id="rId64" w:history="1">
        <w:r>
          <w:rPr>
            <w:color w:val="0000FF"/>
          </w:rPr>
          <w:t>N 340</w:t>
        </w:r>
      </w:hyperlink>
      <w:r>
        <w:t>)</w:t>
      </w:r>
    </w:p>
    <w:p w:rsidR="00576855" w:rsidRDefault="00576855">
      <w:pPr>
        <w:pStyle w:val="ConsPlusNormal"/>
        <w:spacing w:before="220"/>
        <w:ind w:firstLine="540"/>
        <w:jc w:val="both"/>
      </w:pPr>
      <w:r>
        <w:t xml:space="preserve">Перечень приоритетных инвестиционных проектов составляется по </w:t>
      </w:r>
      <w:hyperlink w:anchor="P426" w:history="1">
        <w:r>
          <w:rPr>
            <w:color w:val="0000FF"/>
          </w:rPr>
          <w:t>форме N 2</w:t>
        </w:r>
      </w:hyperlink>
      <w:r>
        <w:t xml:space="preserve"> к настоящему Порядку.</w:t>
      </w:r>
    </w:p>
    <w:p w:rsidR="00576855" w:rsidRDefault="00576855">
      <w:pPr>
        <w:pStyle w:val="ConsPlusNormal"/>
        <w:spacing w:before="220"/>
        <w:ind w:firstLine="540"/>
        <w:jc w:val="both"/>
      </w:pPr>
      <w:r>
        <w:t xml:space="preserve">3.13. После включения инвестиционного проекта в Перечень приоритетных инвестиционных проектов и при наличии субъекта инвестиционной деятельности </w:t>
      </w:r>
      <w:proofErr w:type="spellStart"/>
      <w:r>
        <w:t>Мининвест</w:t>
      </w:r>
      <w:proofErr w:type="spellEnd"/>
      <w:r>
        <w:t xml:space="preserve"> области с учетом принятых Межведомственной комиссией решений готовит проект распоряжения Правительства Сахалинской области об утверждении проекта Соглашения, проводит его согласование и подписание Соглашения в установленном порядке.</w:t>
      </w:r>
    </w:p>
    <w:p w:rsidR="00576855" w:rsidRDefault="00576855">
      <w:pPr>
        <w:pStyle w:val="ConsPlusNormal"/>
        <w:jc w:val="both"/>
      </w:pPr>
      <w:r>
        <w:t xml:space="preserve">(в ред. Постановлений Правительства Сахалинской области от 16.02.2016 </w:t>
      </w:r>
      <w:hyperlink r:id="rId65" w:history="1">
        <w:r>
          <w:rPr>
            <w:color w:val="0000FF"/>
          </w:rPr>
          <w:t>N 64</w:t>
        </w:r>
      </w:hyperlink>
      <w:r>
        <w:t xml:space="preserve">, от 28.07.2020 </w:t>
      </w:r>
      <w:hyperlink r:id="rId66" w:history="1">
        <w:r>
          <w:rPr>
            <w:color w:val="0000FF"/>
          </w:rPr>
          <w:t>N 340</w:t>
        </w:r>
      </w:hyperlink>
      <w:r>
        <w:t>)</w:t>
      </w:r>
    </w:p>
    <w:p w:rsidR="00576855" w:rsidRDefault="00576855">
      <w:pPr>
        <w:pStyle w:val="ConsPlusNormal"/>
        <w:spacing w:before="220"/>
        <w:ind w:firstLine="540"/>
        <w:jc w:val="both"/>
      </w:pPr>
      <w:r>
        <w:t>В случае если в рамках Соглашения в целях реализации инвестиционного проекта и предоставления мер государственной поддержки предполагается создание отдельного юридического лица в виде управляющей компании (оператора) проекта, данная организация выступает в качестве субъекта инвестиционной деятельности и стороной в Соглашении.</w:t>
      </w:r>
    </w:p>
    <w:p w:rsidR="00576855" w:rsidRDefault="00576855">
      <w:pPr>
        <w:pStyle w:val="ConsPlusNormal"/>
        <w:spacing w:before="220"/>
        <w:ind w:firstLine="540"/>
        <w:jc w:val="both"/>
      </w:pPr>
      <w:r>
        <w:t xml:space="preserve">При этом субъект инвестиционной деятельности, обратившийся с письменным заявлением в соответствии с </w:t>
      </w:r>
      <w:hyperlink w:anchor="P82" w:history="1">
        <w:r>
          <w:rPr>
            <w:color w:val="0000FF"/>
          </w:rPr>
          <w:t>пунктом 3.1</w:t>
        </w:r>
      </w:hyperlink>
      <w:r>
        <w:t xml:space="preserve"> настоящего Порядка, выступает инициатором реализации инвестиционного проекта и стороной в Соглашении.</w:t>
      </w:r>
    </w:p>
    <w:p w:rsidR="00576855" w:rsidRDefault="00576855">
      <w:pPr>
        <w:pStyle w:val="ConsPlusNormal"/>
        <w:jc w:val="center"/>
      </w:pPr>
    </w:p>
    <w:p w:rsidR="00576855" w:rsidRDefault="00576855">
      <w:pPr>
        <w:pStyle w:val="ConsPlusTitle"/>
        <w:jc w:val="center"/>
        <w:outlineLvl w:val="1"/>
      </w:pPr>
      <w:r>
        <w:t>4. Порядок проведения мониторинга реализации</w:t>
      </w:r>
    </w:p>
    <w:p w:rsidR="00576855" w:rsidRDefault="00576855">
      <w:pPr>
        <w:pStyle w:val="ConsPlusTitle"/>
        <w:jc w:val="center"/>
      </w:pPr>
      <w:r>
        <w:t>инвестиционных проектов, включенных в Перечень</w:t>
      </w:r>
    </w:p>
    <w:p w:rsidR="00576855" w:rsidRDefault="00576855">
      <w:pPr>
        <w:pStyle w:val="ConsPlusTitle"/>
        <w:jc w:val="center"/>
      </w:pPr>
      <w:r>
        <w:t>приоритетных инвестиционных проектов</w:t>
      </w:r>
    </w:p>
    <w:p w:rsidR="00576855" w:rsidRDefault="00576855">
      <w:pPr>
        <w:pStyle w:val="ConsPlusNormal"/>
        <w:jc w:val="center"/>
      </w:pPr>
    </w:p>
    <w:p w:rsidR="00576855" w:rsidRDefault="00576855">
      <w:pPr>
        <w:pStyle w:val="ConsPlusNormal"/>
        <w:ind w:firstLine="540"/>
        <w:jc w:val="both"/>
      </w:pPr>
      <w:r>
        <w:t>4.1. Мониторинг проводится в целях осуществления контроля за реализацией инвестиционных проектов, включенных в Перечень приоритетных инвестиционных проектов и по которым заключены Соглашения.</w:t>
      </w:r>
    </w:p>
    <w:p w:rsidR="00576855" w:rsidRDefault="00576855">
      <w:pPr>
        <w:pStyle w:val="ConsPlusNormal"/>
        <w:spacing w:before="220"/>
        <w:ind w:firstLine="540"/>
        <w:jc w:val="both"/>
      </w:pPr>
      <w:r>
        <w:t>Предметом мониторинга является:</w:t>
      </w:r>
    </w:p>
    <w:p w:rsidR="00576855" w:rsidRDefault="00576855">
      <w:pPr>
        <w:pStyle w:val="ConsPlusNormal"/>
        <w:spacing w:before="220"/>
        <w:ind w:firstLine="540"/>
        <w:jc w:val="both"/>
      </w:pPr>
      <w:r>
        <w:t>- целевое расходование (использование) субъектом инвестиционной деятельности бюджетных средств, предоставленных в рамках мер государственной поддержки, а также иных мер поддержки, предусмотренных Соглашением;</w:t>
      </w:r>
    </w:p>
    <w:p w:rsidR="00576855" w:rsidRDefault="00576855">
      <w:pPr>
        <w:pStyle w:val="ConsPlusNormal"/>
        <w:spacing w:before="220"/>
        <w:ind w:firstLine="540"/>
        <w:jc w:val="both"/>
      </w:pPr>
      <w:r>
        <w:t>- достижение показателей (параметров) реализации инвестиционного проекта;</w:t>
      </w:r>
    </w:p>
    <w:p w:rsidR="00576855" w:rsidRDefault="00576855">
      <w:pPr>
        <w:pStyle w:val="ConsPlusNormal"/>
        <w:spacing w:before="220"/>
        <w:ind w:firstLine="540"/>
        <w:jc w:val="both"/>
      </w:pPr>
      <w:r>
        <w:t>- выполнение субъектом инвестиционной деятельности принятых обязательств в соответствии с Соглашением;</w:t>
      </w:r>
    </w:p>
    <w:p w:rsidR="00576855" w:rsidRDefault="00576855">
      <w:pPr>
        <w:pStyle w:val="ConsPlusNormal"/>
        <w:spacing w:before="220"/>
        <w:ind w:firstLine="540"/>
        <w:jc w:val="both"/>
      </w:pPr>
      <w:r>
        <w:t>- ход выполнения проекта, включая своевременность и полноту выполнения мероприятий согласно плану-графику;</w:t>
      </w:r>
    </w:p>
    <w:p w:rsidR="00576855" w:rsidRDefault="00576855">
      <w:pPr>
        <w:pStyle w:val="ConsPlusNormal"/>
        <w:spacing w:before="220"/>
        <w:ind w:firstLine="540"/>
        <w:jc w:val="both"/>
      </w:pPr>
      <w:r>
        <w:t>- оценка изменений экономических, финансовых, административно-правовых и иных факторов, которые могут оказать влияние на возможность реализации инвестиционного проекта в установленные Соглашением сроки.</w:t>
      </w:r>
    </w:p>
    <w:p w:rsidR="00576855" w:rsidRDefault="00576855">
      <w:pPr>
        <w:pStyle w:val="ConsPlusNormal"/>
        <w:spacing w:before="220"/>
        <w:ind w:firstLine="540"/>
        <w:jc w:val="both"/>
      </w:pPr>
      <w:r>
        <w:t>Мониторинг проводится со дня заключения Соглашения до полной окупаемости инвестиционного проекта, но не свыше пяти лет со дня ввода всех производственных мощностей в эксплуатацию.</w:t>
      </w:r>
    </w:p>
    <w:p w:rsidR="00576855" w:rsidRDefault="00576855">
      <w:pPr>
        <w:pStyle w:val="ConsPlusNormal"/>
        <w:spacing w:before="220"/>
        <w:ind w:firstLine="540"/>
        <w:jc w:val="both"/>
      </w:pPr>
      <w:r>
        <w:t xml:space="preserve">4.2. Для проведения оперативного мониторинга субъекты инвестиционной деятельности, с которыми заключены Соглашения, ежеквартально, не позднее 25 числа месяца, следующего за отчетным, представляют в </w:t>
      </w:r>
      <w:proofErr w:type="spellStart"/>
      <w:r>
        <w:t>Мининвест</w:t>
      </w:r>
      <w:proofErr w:type="spellEnd"/>
      <w:r>
        <w:t xml:space="preserve"> области отчет о выполнении мероприятий в рамках </w:t>
      </w:r>
      <w:r>
        <w:lastRenderedPageBreak/>
        <w:t xml:space="preserve">инвестиционных проектов по </w:t>
      </w:r>
      <w:hyperlink w:anchor="P476" w:history="1">
        <w:r>
          <w:rPr>
            <w:color w:val="0000FF"/>
          </w:rPr>
          <w:t>форме N 3</w:t>
        </w:r>
      </w:hyperlink>
      <w:r>
        <w:t xml:space="preserve"> к настоящему Порядку.</w:t>
      </w:r>
    </w:p>
    <w:p w:rsidR="00576855" w:rsidRDefault="00576855">
      <w:pPr>
        <w:pStyle w:val="ConsPlusNormal"/>
        <w:jc w:val="both"/>
      </w:pPr>
      <w:r>
        <w:t xml:space="preserve">(в ред. Постановлений Правительства Сахалинской области от 16.02.2016 </w:t>
      </w:r>
      <w:hyperlink r:id="rId67" w:history="1">
        <w:r>
          <w:rPr>
            <w:color w:val="0000FF"/>
          </w:rPr>
          <w:t>N 64</w:t>
        </w:r>
      </w:hyperlink>
      <w:r>
        <w:t xml:space="preserve">, от 28.07.2020 </w:t>
      </w:r>
      <w:hyperlink r:id="rId68" w:history="1">
        <w:r>
          <w:rPr>
            <w:color w:val="0000FF"/>
          </w:rPr>
          <w:t>N 340</w:t>
        </w:r>
      </w:hyperlink>
      <w:r>
        <w:t>)</w:t>
      </w:r>
    </w:p>
    <w:p w:rsidR="00576855" w:rsidRDefault="00576855">
      <w:pPr>
        <w:pStyle w:val="ConsPlusNormal"/>
        <w:spacing w:before="220"/>
        <w:ind w:firstLine="540"/>
        <w:jc w:val="both"/>
      </w:pPr>
      <w:r>
        <w:t>К отчету о реализации мероприятий в рамках инвестиционного проекта прилагается записка в произвольной форме, в которой приводятся пояснения по каждому мероприятию.</w:t>
      </w:r>
    </w:p>
    <w:p w:rsidR="00576855" w:rsidRDefault="00576855">
      <w:pPr>
        <w:pStyle w:val="ConsPlusNormal"/>
        <w:spacing w:before="220"/>
        <w:ind w:firstLine="540"/>
        <w:jc w:val="both"/>
      </w:pPr>
      <w:bookmarkStart w:id="5" w:name="P156"/>
      <w:bookmarkEnd w:id="5"/>
      <w:r>
        <w:t xml:space="preserve">4.3. Для проведения текущего мониторинга и подтверждения данных оперативного мониторинга субъекты инвестиционной деятельности, с которыми заключены Соглашения, по итогам года, не позднее 15 апреля, представляют в </w:t>
      </w:r>
      <w:proofErr w:type="spellStart"/>
      <w:r>
        <w:t>Мининвест</w:t>
      </w:r>
      <w:proofErr w:type="spellEnd"/>
      <w:r>
        <w:t xml:space="preserve"> области следующую информацию:</w:t>
      </w:r>
    </w:p>
    <w:p w:rsidR="00576855" w:rsidRDefault="00576855">
      <w:pPr>
        <w:pStyle w:val="ConsPlusNormal"/>
        <w:jc w:val="both"/>
      </w:pPr>
      <w:r>
        <w:t xml:space="preserve">(в ред. Постановлений Правительства Сахалинской области от 16.02.2016 </w:t>
      </w:r>
      <w:hyperlink r:id="rId69" w:history="1">
        <w:r>
          <w:rPr>
            <w:color w:val="0000FF"/>
          </w:rPr>
          <w:t>N 64</w:t>
        </w:r>
      </w:hyperlink>
      <w:r>
        <w:t xml:space="preserve">, от 28.07.2020 </w:t>
      </w:r>
      <w:hyperlink r:id="rId70" w:history="1">
        <w:r>
          <w:rPr>
            <w:color w:val="0000FF"/>
          </w:rPr>
          <w:t>N 340</w:t>
        </w:r>
      </w:hyperlink>
      <w:r>
        <w:t>)</w:t>
      </w:r>
    </w:p>
    <w:p w:rsidR="00576855" w:rsidRDefault="00576855">
      <w:pPr>
        <w:pStyle w:val="ConsPlusNormal"/>
        <w:spacing w:before="220"/>
        <w:ind w:firstLine="540"/>
        <w:jc w:val="both"/>
      </w:pPr>
      <w:r>
        <w:t>- подписанная руководителем и заверенная печатью субъекта инвестиционной деятельности пояснительная записка об итогах реализации инвестиционного проекта за отчетный период, в которой указывается:</w:t>
      </w:r>
    </w:p>
    <w:p w:rsidR="00576855" w:rsidRDefault="00576855">
      <w:pPr>
        <w:pStyle w:val="ConsPlusNormal"/>
        <w:spacing w:before="220"/>
        <w:ind w:firstLine="540"/>
        <w:jc w:val="both"/>
      </w:pPr>
      <w:r>
        <w:t>а) описание выполненных мероприятий, включенных в заключенное Соглашение, в рамках реализации инвестиционного проекта;</w:t>
      </w:r>
    </w:p>
    <w:p w:rsidR="00576855" w:rsidRDefault="00576855">
      <w:pPr>
        <w:pStyle w:val="ConsPlusNormal"/>
        <w:spacing w:before="220"/>
        <w:ind w:firstLine="540"/>
        <w:jc w:val="both"/>
      </w:pPr>
      <w:r>
        <w:t>б) пояснения о ходе финансирования инвестиционного проекта;</w:t>
      </w:r>
    </w:p>
    <w:p w:rsidR="00576855" w:rsidRDefault="00576855">
      <w:pPr>
        <w:pStyle w:val="ConsPlusNormal"/>
        <w:spacing w:before="220"/>
        <w:ind w:firstLine="540"/>
        <w:jc w:val="both"/>
      </w:pPr>
      <w:r>
        <w:t xml:space="preserve">в) при наличии - сведения об обстоятельствах, влияющих или способных повлиять на реализацию проекта, а также создающих риски невыполнения условий Соглашения и </w:t>
      </w:r>
      <w:proofErr w:type="spellStart"/>
      <w:r>
        <w:t>недостижения</w:t>
      </w:r>
      <w:proofErr w:type="spellEnd"/>
      <w:r>
        <w:t xml:space="preserve"> показателей (параметров) реализации инвестиционного проекта. Представляемые материалы должны содержать достоверную информацию о причинах возникновения, существе указанных обстоятельств, предложения о способах их преодоления, о практических действиях субъекта инвестиционной деятельности, направленных на минимизацию негативных последствий возникновения указанных обстоятельств;</w:t>
      </w:r>
    </w:p>
    <w:p w:rsidR="00576855" w:rsidRDefault="00576855">
      <w:pPr>
        <w:pStyle w:val="ConsPlusNormal"/>
        <w:spacing w:before="220"/>
        <w:ind w:firstLine="540"/>
        <w:jc w:val="both"/>
      </w:pPr>
      <w:r>
        <w:t xml:space="preserve">- отчет о выполнении работ по реализации инвестиционного проекта на 1 января текущего финансового года по </w:t>
      </w:r>
      <w:hyperlink w:anchor="P476" w:history="1">
        <w:r>
          <w:rPr>
            <w:color w:val="0000FF"/>
          </w:rPr>
          <w:t>форме N 3</w:t>
        </w:r>
      </w:hyperlink>
      <w:r>
        <w:t xml:space="preserve"> к настоящему Порядку;</w:t>
      </w:r>
    </w:p>
    <w:p w:rsidR="00576855" w:rsidRDefault="00576855">
      <w:pPr>
        <w:pStyle w:val="ConsPlusNormal"/>
        <w:spacing w:before="220"/>
        <w:ind w:firstLine="540"/>
        <w:jc w:val="both"/>
      </w:pPr>
      <w:r>
        <w:t>- подписанные руководителем и заверенные печатью субъекта инвестиционной деятельности копии документов, подтверждающих данные отчета о выполнении работ по реализации инвестиционного проекта, включая:</w:t>
      </w:r>
    </w:p>
    <w:p w:rsidR="00576855" w:rsidRDefault="00576855">
      <w:pPr>
        <w:pStyle w:val="ConsPlusNormal"/>
        <w:spacing w:before="220"/>
        <w:ind w:firstLine="540"/>
        <w:jc w:val="both"/>
      </w:pPr>
      <w:r>
        <w:t>а) контракт на выполнение подрядных и (или) проектно-изыскательских работ и дополнительные соглашения к нему;</w:t>
      </w:r>
    </w:p>
    <w:p w:rsidR="00576855" w:rsidRDefault="00576855">
      <w:pPr>
        <w:pStyle w:val="ConsPlusNormal"/>
        <w:spacing w:before="220"/>
        <w:ind w:firstLine="540"/>
        <w:jc w:val="both"/>
      </w:pPr>
      <w:r>
        <w:t xml:space="preserve">б) справку о стоимости выполненных работ и затрат нарастающим итогом (годовая) за каждый год реализации инвестиционного проекта </w:t>
      </w:r>
      <w:hyperlink r:id="rId71" w:history="1">
        <w:r>
          <w:rPr>
            <w:color w:val="0000FF"/>
          </w:rPr>
          <w:t>(формы КС-3)</w:t>
        </w:r>
      </w:hyperlink>
      <w:r>
        <w:t>;</w:t>
      </w:r>
    </w:p>
    <w:p w:rsidR="00576855" w:rsidRDefault="00576855">
      <w:pPr>
        <w:pStyle w:val="ConsPlusNormal"/>
        <w:spacing w:before="220"/>
        <w:ind w:firstLine="540"/>
        <w:jc w:val="both"/>
      </w:pPr>
      <w:r>
        <w:t xml:space="preserve">в) расшифровки прочих затрат (капитальных вложений) субъекта, копии договоров на выполнение прочих работ, счета-фактуры, товарную накладную за каждый год реализации инвестиционного проекта </w:t>
      </w:r>
      <w:hyperlink r:id="rId72" w:history="1">
        <w:r>
          <w:rPr>
            <w:color w:val="0000FF"/>
          </w:rPr>
          <w:t>(формы Торг-12)</w:t>
        </w:r>
      </w:hyperlink>
      <w:r>
        <w:t>;</w:t>
      </w:r>
    </w:p>
    <w:p w:rsidR="00576855" w:rsidRDefault="00576855">
      <w:pPr>
        <w:pStyle w:val="ConsPlusNormal"/>
        <w:spacing w:before="220"/>
        <w:ind w:firstLine="540"/>
        <w:jc w:val="both"/>
      </w:pPr>
      <w:r>
        <w:t>г) акт приемки законченного строительством объекта (в случае осуществления строительства в соответствии с договором (контрактом));</w:t>
      </w:r>
    </w:p>
    <w:p w:rsidR="00576855" w:rsidRDefault="00576855">
      <w:pPr>
        <w:pStyle w:val="ConsPlusNormal"/>
        <w:spacing w:before="220"/>
        <w:ind w:firstLine="540"/>
        <w:jc w:val="both"/>
      </w:pPr>
      <w:r>
        <w:t>д) разрешение на ввод объекта в эксплуатацию, выданное уполномоченным органом;</w:t>
      </w:r>
    </w:p>
    <w:p w:rsidR="00576855" w:rsidRDefault="00576855">
      <w:pPr>
        <w:pStyle w:val="ConsPlusNormal"/>
        <w:spacing w:before="220"/>
        <w:ind w:firstLine="540"/>
        <w:jc w:val="both"/>
      </w:pPr>
      <w:r>
        <w:t xml:space="preserve">е) акт о приеме-передаче здания (сооружения) </w:t>
      </w:r>
      <w:hyperlink r:id="rId73" w:history="1">
        <w:r>
          <w:rPr>
            <w:color w:val="0000FF"/>
          </w:rPr>
          <w:t>(форма ОС-1а)</w:t>
        </w:r>
      </w:hyperlink>
      <w:r>
        <w:t>;</w:t>
      </w:r>
    </w:p>
    <w:p w:rsidR="00576855" w:rsidRDefault="00576855">
      <w:pPr>
        <w:pStyle w:val="ConsPlusNormal"/>
        <w:spacing w:before="220"/>
        <w:ind w:firstLine="540"/>
        <w:jc w:val="both"/>
      </w:pPr>
      <w:r>
        <w:t xml:space="preserve">ж) справку об отсутствии просроченной задолженности по уплате налогов, сборов, страховых взносов, пеней и налоговых санкций, выданную соответствующим органом не позднее чем за месяц до подачи субъектом инвестиционной деятельности информации, а также подписанную руководителем и главным бухгалтером справку об отсутствии задолженности по НДФЛ (с </w:t>
      </w:r>
      <w:r>
        <w:lastRenderedPageBreak/>
        <w:t>указанием сумм начисленного и перечисленного налога за предшествующий год и истекший период текущего года);</w:t>
      </w:r>
    </w:p>
    <w:p w:rsidR="00576855" w:rsidRDefault="00576855">
      <w:pPr>
        <w:pStyle w:val="ConsPlusNormal"/>
        <w:spacing w:before="220"/>
        <w:ind w:firstLine="540"/>
        <w:jc w:val="both"/>
      </w:pPr>
      <w:r>
        <w:t>з) бухгалтерские балансы и приложения к ним (</w:t>
      </w:r>
      <w:proofErr w:type="gramStart"/>
      <w:r>
        <w:t>с расшифровкой</w:t>
      </w:r>
      <w:proofErr w:type="gramEnd"/>
      <w:r>
        <w:t xml:space="preserve"> просроченной дебиторской и кредиторской задолженности) за отчетный период или налоговую декларацию по налогу, уплачиваемому в связи с применением упрощенной системы налогообложения;</w:t>
      </w:r>
    </w:p>
    <w:p w:rsidR="00576855" w:rsidRDefault="00576855">
      <w:pPr>
        <w:pStyle w:val="ConsPlusNormal"/>
        <w:spacing w:before="220"/>
        <w:ind w:firstLine="540"/>
        <w:jc w:val="both"/>
      </w:pPr>
      <w:r>
        <w:t>и) справку о среднесписочной численности работников и начисленной заработной плате работников за прошедший отчетный период;</w:t>
      </w:r>
    </w:p>
    <w:p w:rsidR="00576855" w:rsidRDefault="00576855">
      <w:pPr>
        <w:pStyle w:val="ConsPlusNormal"/>
        <w:spacing w:before="220"/>
        <w:ind w:firstLine="540"/>
        <w:jc w:val="both"/>
      </w:pPr>
      <w:r>
        <w:t>к) налоговые декларации по налогу на имущество организаций и налогу на прибыль организаций;</w:t>
      </w:r>
    </w:p>
    <w:p w:rsidR="00576855" w:rsidRDefault="00576855">
      <w:pPr>
        <w:pStyle w:val="ConsPlusNormal"/>
        <w:spacing w:before="220"/>
        <w:ind w:firstLine="540"/>
        <w:jc w:val="both"/>
      </w:pPr>
      <w:r>
        <w:t>л) заключение государственной экспертизы на проектную документацию в рамках инвестиционного проекта (в случаях, установленных законодательством Российской Федерации о градостроительной деятельности);</w:t>
      </w:r>
    </w:p>
    <w:p w:rsidR="00576855" w:rsidRDefault="00576855">
      <w:pPr>
        <w:pStyle w:val="ConsPlusNormal"/>
        <w:jc w:val="both"/>
      </w:pPr>
      <w:r>
        <w:t xml:space="preserve">(в ред. </w:t>
      </w:r>
      <w:hyperlink r:id="rId74" w:history="1">
        <w:r>
          <w:rPr>
            <w:color w:val="0000FF"/>
          </w:rPr>
          <w:t>Постановления</w:t>
        </w:r>
      </w:hyperlink>
      <w:r>
        <w:t xml:space="preserve"> Правительства Сахалинской области от 17.11.2015 N 463)</w:t>
      </w:r>
    </w:p>
    <w:p w:rsidR="00576855" w:rsidRDefault="00576855">
      <w:pPr>
        <w:pStyle w:val="ConsPlusNormal"/>
        <w:spacing w:before="220"/>
        <w:ind w:firstLine="540"/>
        <w:jc w:val="both"/>
      </w:pPr>
      <w:r>
        <w:t>м) аудиторское заключение по финансовой (бухгалтерской) отчетности для организаций, в отношении которых в соответствии с требованиями законодательства Российской Федерации проводится аудит.</w:t>
      </w:r>
    </w:p>
    <w:p w:rsidR="00576855" w:rsidRDefault="00576855">
      <w:pPr>
        <w:pStyle w:val="ConsPlusNormal"/>
        <w:spacing w:before="220"/>
        <w:ind w:firstLine="540"/>
        <w:jc w:val="both"/>
      </w:pPr>
      <w:r>
        <w:t xml:space="preserve">4.4. В случае если в отношении субъекта инвестиционной деятельности, с которым заключено Соглашение, принято решение о его реорганизации, ликвидации или введена процедура банкротства, субъект инвестиционной деятельности в течение 3 календарных дней со дня принятия такого решения информирует об этом </w:t>
      </w:r>
      <w:proofErr w:type="spellStart"/>
      <w:r>
        <w:t>Мининвест</w:t>
      </w:r>
      <w:proofErr w:type="spellEnd"/>
      <w:r>
        <w:t xml:space="preserve"> области.</w:t>
      </w:r>
    </w:p>
    <w:p w:rsidR="00576855" w:rsidRDefault="00576855">
      <w:pPr>
        <w:pStyle w:val="ConsPlusNormal"/>
        <w:jc w:val="both"/>
      </w:pPr>
      <w:r>
        <w:t xml:space="preserve">(в ред. Постановлений Правительства Сахалинской области от 16.02.2016 </w:t>
      </w:r>
      <w:hyperlink r:id="rId75" w:history="1">
        <w:r>
          <w:rPr>
            <w:color w:val="0000FF"/>
          </w:rPr>
          <w:t>N 64</w:t>
        </w:r>
      </w:hyperlink>
      <w:r>
        <w:t xml:space="preserve">, от 28.07.2020 </w:t>
      </w:r>
      <w:hyperlink r:id="rId76" w:history="1">
        <w:r>
          <w:rPr>
            <w:color w:val="0000FF"/>
          </w:rPr>
          <w:t>N 340</w:t>
        </w:r>
      </w:hyperlink>
      <w:r>
        <w:t>)</w:t>
      </w:r>
    </w:p>
    <w:p w:rsidR="00576855" w:rsidRDefault="00576855">
      <w:pPr>
        <w:pStyle w:val="ConsPlusNormal"/>
        <w:spacing w:before="220"/>
        <w:ind w:firstLine="540"/>
        <w:jc w:val="both"/>
      </w:pPr>
      <w:r>
        <w:t xml:space="preserve">4.5. В случае если при подготовке отчетных документов в соответствии с </w:t>
      </w:r>
      <w:hyperlink w:anchor="P156" w:history="1">
        <w:r>
          <w:rPr>
            <w:color w:val="0000FF"/>
          </w:rPr>
          <w:t>пунктом 4.3</w:t>
        </w:r>
      </w:hyperlink>
      <w:r>
        <w:t xml:space="preserve"> настоящего Порядка субъектом инвестиционной деятельности выявлены признаки обстоятельств, установленных </w:t>
      </w:r>
      <w:hyperlink w:anchor="P212" w:history="1">
        <w:r>
          <w:rPr>
            <w:color w:val="0000FF"/>
          </w:rPr>
          <w:t>абзацами 2</w:t>
        </w:r>
      </w:hyperlink>
      <w:r>
        <w:t xml:space="preserve"> и </w:t>
      </w:r>
      <w:hyperlink w:anchor="P213" w:history="1">
        <w:r>
          <w:rPr>
            <w:color w:val="0000FF"/>
          </w:rPr>
          <w:t>3 пункта 5.5</w:t>
        </w:r>
      </w:hyperlink>
      <w:r>
        <w:t xml:space="preserve"> настоящего Порядка, то дополнительно представляется обновленный бизнес-план инвестиционного проекта.</w:t>
      </w:r>
    </w:p>
    <w:p w:rsidR="00576855" w:rsidRDefault="00576855">
      <w:pPr>
        <w:pStyle w:val="ConsPlusNormal"/>
        <w:jc w:val="both"/>
      </w:pPr>
      <w:r>
        <w:t xml:space="preserve">(в ред. </w:t>
      </w:r>
      <w:hyperlink r:id="rId77" w:history="1">
        <w:r>
          <w:rPr>
            <w:color w:val="0000FF"/>
          </w:rPr>
          <w:t>Постановления</w:t>
        </w:r>
      </w:hyperlink>
      <w:r>
        <w:t xml:space="preserve"> Правительства Сахалинской области от 17.11.2015 N 463)</w:t>
      </w:r>
    </w:p>
    <w:p w:rsidR="00576855" w:rsidRDefault="00576855">
      <w:pPr>
        <w:pStyle w:val="ConsPlusNormal"/>
        <w:jc w:val="center"/>
      </w:pPr>
    </w:p>
    <w:p w:rsidR="00576855" w:rsidRDefault="00576855">
      <w:pPr>
        <w:pStyle w:val="ConsPlusTitle"/>
        <w:jc w:val="center"/>
        <w:outlineLvl w:val="1"/>
      </w:pPr>
      <w:r>
        <w:t>5. Порядок принятия решения об исключении (отсутствии</w:t>
      </w:r>
    </w:p>
    <w:p w:rsidR="00576855" w:rsidRDefault="00576855">
      <w:pPr>
        <w:pStyle w:val="ConsPlusTitle"/>
        <w:jc w:val="center"/>
      </w:pPr>
      <w:r>
        <w:t>необходимости исключения) инвестиционного проекта</w:t>
      </w:r>
    </w:p>
    <w:p w:rsidR="00576855" w:rsidRDefault="00576855">
      <w:pPr>
        <w:pStyle w:val="ConsPlusTitle"/>
        <w:jc w:val="center"/>
      </w:pPr>
      <w:r>
        <w:t>из Перечня приоритетных инвестиционных проектов,</w:t>
      </w:r>
    </w:p>
    <w:p w:rsidR="00576855" w:rsidRDefault="00576855">
      <w:pPr>
        <w:pStyle w:val="ConsPlusTitle"/>
        <w:jc w:val="center"/>
      </w:pPr>
      <w:r>
        <w:t>изменении объемов государственной поддержки,</w:t>
      </w:r>
    </w:p>
    <w:p w:rsidR="00576855" w:rsidRDefault="00576855">
      <w:pPr>
        <w:pStyle w:val="ConsPlusTitle"/>
        <w:jc w:val="center"/>
      </w:pPr>
      <w:r>
        <w:t>приостановлении предоставления государственной поддержки</w:t>
      </w:r>
    </w:p>
    <w:p w:rsidR="00576855" w:rsidRDefault="00576855">
      <w:pPr>
        <w:pStyle w:val="ConsPlusTitle"/>
        <w:jc w:val="center"/>
      </w:pPr>
      <w:r>
        <w:t>и внесении изменений в Соглашение</w:t>
      </w:r>
    </w:p>
    <w:p w:rsidR="00576855" w:rsidRDefault="00576855">
      <w:pPr>
        <w:pStyle w:val="ConsPlusNormal"/>
        <w:jc w:val="center"/>
      </w:pPr>
      <w:r>
        <w:t xml:space="preserve">(в ред. </w:t>
      </w:r>
      <w:hyperlink r:id="rId78" w:history="1">
        <w:r>
          <w:rPr>
            <w:color w:val="0000FF"/>
          </w:rPr>
          <w:t>Постановления</w:t>
        </w:r>
      </w:hyperlink>
      <w:r>
        <w:t xml:space="preserve"> Правительства Сахалинской области</w:t>
      </w:r>
    </w:p>
    <w:p w:rsidR="00576855" w:rsidRDefault="00576855">
      <w:pPr>
        <w:pStyle w:val="ConsPlusNormal"/>
        <w:jc w:val="center"/>
      </w:pPr>
      <w:r>
        <w:t>от 17.11.2015 N 463)</w:t>
      </w:r>
    </w:p>
    <w:p w:rsidR="00576855" w:rsidRDefault="00576855">
      <w:pPr>
        <w:pStyle w:val="ConsPlusNormal"/>
        <w:jc w:val="center"/>
      </w:pPr>
    </w:p>
    <w:p w:rsidR="00576855" w:rsidRDefault="00576855">
      <w:pPr>
        <w:pStyle w:val="ConsPlusNormal"/>
        <w:ind w:firstLine="540"/>
        <w:jc w:val="both"/>
      </w:pPr>
      <w:r>
        <w:t xml:space="preserve">5.1. </w:t>
      </w:r>
      <w:proofErr w:type="spellStart"/>
      <w:r>
        <w:t>Мининвест</w:t>
      </w:r>
      <w:proofErr w:type="spellEnd"/>
      <w:r>
        <w:t xml:space="preserve"> области проводит экспертизу документов, представленных по итогам отчетного года, на предмет выполнения субъектом инвестиционной деятельности условий, мероприятий и параметров реализации инвестиционного проекта, заявленных при его включении в Перечень приоритетных инвестиционных проектов и включенных в заключенное Соглашение.</w:t>
      </w:r>
    </w:p>
    <w:p w:rsidR="00576855" w:rsidRDefault="00576855">
      <w:pPr>
        <w:pStyle w:val="ConsPlusNormal"/>
        <w:jc w:val="both"/>
      </w:pPr>
      <w:r>
        <w:t xml:space="preserve">(в ред. Постановлений Правительства Сахалинской области от 16.02.2016 </w:t>
      </w:r>
      <w:hyperlink r:id="rId79" w:history="1">
        <w:r>
          <w:rPr>
            <w:color w:val="0000FF"/>
          </w:rPr>
          <w:t>N 64</w:t>
        </w:r>
      </w:hyperlink>
      <w:r>
        <w:t xml:space="preserve">, от 28.07.2020 </w:t>
      </w:r>
      <w:hyperlink r:id="rId80" w:history="1">
        <w:r>
          <w:rPr>
            <w:color w:val="0000FF"/>
          </w:rPr>
          <w:t>N 340</w:t>
        </w:r>
      </w:hyperlink>
      <w:r>
        <w:t>)</w:t>
      </w:r>
    </w:p>
    <w:p w:rsidR="00576855" w:rsidRDefault="00576855">
      <w:pPr>
        <w:pStyle w:val="ConsPlusNormal"/>
        <w:spacing w:before="220"/>
        <w:ind w:firstLine="540"/>
        <w:jc w:val="both"/>
      </w:pPr>
      <w:bookmarkStart w:id="6" w:name="P193"/>
      <w:bookmarkEnd w:id="6"/>
      <w:r>
        <w:t xml:space="preserve">5.2. В случае выявления признаков обстоятельств, указанных в </w:t>
      </w:r>
      <w:hyperlink w:anchor="P211" w:history="1">
        <w:r>
          <w:rPr>
            <w:color w:val="0000FF"/>
          </w:rPr>
          <w:t>пункте 5.5</w:t>
        </w:r>
      </w:hyperlink>
      <w:r>
        <w:t xml:space="preserve"> настоящего Порядка, </w:t>
      </w:r>
      <w:proofErr w:type="spellStart"/>
      <w:r>
        <w:t>Мининвест</w:t>
      </w:r>
      <w:proofErr w:type="spellEnd"/>
      <w:r>
        <w:t xml:space="preserve"> области направляет в Межведомственную комиссию отчетные документы, представленные субъектом инвестиционной деятельности, и экспертное заключение, согласованное с органом исполнительной власти Сахалинской области, являющимся в соответствии с Перечнем приоритетных инвестиционных проектов куратором инвестиционного проекта.</w:t>
      </w:r>
    </w:p>
    <w:p w:rsidR="00576855" w:rsidRDefault="00576855">
      <w:pPr>
        <w:pStyle w:val="ConsPlusNormal"/>
        <w:jc w:val="both"/>
      </w:pPr>
      <w:r>
        <w:t xml:space="preserve">(в ред. Постановлений Правительства Сахалинской области от 16.02.2016 </w:t>
      </w:r>
      <w:hyperlink r:id="rId81" w:history="1">
        <w:r>
          <w:rPr>
            <w:color w:val="0000FF"/>
          </w:rPr>
          <w:t>N 64</w:t>
        </w:r>
      </w:hyperlink>
      <w:r>
        <w:t xml:space="preserve">, от 28.07.2020 </w:t>
      </w:r>
      <w:hyperlink r:id="rId82" w:history="1">
        <w:r>
          <w:rPr>
            <w:color w:val="0000FF"/>
          </w:rPr>
          <w:t>N 340</w:t>
        </w:r>
      </w:hyperlink>
      <w:r>
        <w:t>)</w:t>
      </w:r>
    </w:p>
    <w:p w:rsidR="00576855" w:rsidRDefault="00576855">
      <w:pPr>
        <w:pStyle w:val="ConsPlusNormal"/>
        <w:spacing w:before="220"/>
        <w:ind w:firstLine="540"/>
        <w:jc w:val="both"/>
      </w:pPr>
      <w:r>
        <w:lastRenderedPageBreak/>
        <w:t>Заседание Межведомственной комиссии проводится не позднее 14 календарных дней со дня получения указанных документов.</w:t>
      </w:r>
    </w:p>
    <w:p w:rsidR="00576855" w:rsidRDefault="00576855">
      <w:pPr>
        <w:pStyle w:val="ConsPlusNormal"/>
        <w:spacing w:before="220"/>
        <w:ind w:firstLine="540"/>
        <w:jc w:val="both"/>
      </w:pPr>
      <w:r>
        <w:t xml:space="preserve">5.3. По итогам рассмотрения документов, указанных в </w:t>
      </w:r>
      <w:hyperlink w:anchor="P193" w:history="1">
        <w:r>
          <w:rPr>
            <w:color w:val="0000FF"/>
          </w:rPr>
          <w:t>пункте 5.2</w:t>
        </w:r>
      </w:hyperlink>
      <w:r>
        <w:t xml:space="preserve"> настоящего Порядка, Межведомственная комиссия принимает следующие решения:</w:t>
      </w:r>
    </w:p>
    <w:p w:rsidR="00576855" w:rsidRDefault="00576855">
      <w:pPr>
        <w:pStyle w:val="ConsPlusNormal"/>
        <w:spacing w:before="220"/>
        <w:ind w:firstLine="540"/>
        <w:jc w:val="both"/>
      </w:pPr>
      <w:r>
        <w:t>- об исключении инвестиционного проекта из Перечня приоритетных инвестиционных проектов;</w:t>
      </w:r>
    </w:p>
    <w:p w:rsidR="00576855" w:rsidRDefault="00576855">
      <w:pPr>
        <w:pStyle w:val="ConsPlusNormal"/>
        <w:spacing w:before="220"/>
        <w:ind w:firstLine="540"/>
        <w:jc w:val="both"/>
      </w:pPr>
      <w:r>
        <w:t>- об отсутствии необходимости исключения инвестиционного проекта из Перечня приоритетных инвестиционных проектов в связи с сохранением соответствия критериям отбора;</w:t>
      </w:r>
    </w:p>
    <w:p w:rsidR="00576855" w:rsidRDefault="00576855">
      <w:pPr>
        <w:pStyle w:val="ConsPlusNormal"/>
        <w:spacing w:before="220"/>
        <w:ind w:firstLine="540"/>
        <w:jc w:val="both"/>
      </w:pPr>
      <w:r>
        <w:t>- об изменении объемов государственной поддержки по Соглашению;</w:t>
      </w:r>
    </w:p>
    <w:p w:rsidR="00576855" w:rsidRDefault="00576855">
      <w:pPr>
        <w:pStyle w:val="ConsPlusNormal"/>
        <w:spacing w:before="220"/>
        <w:ind w:firstLine="540"/>
        <w:jc w:val="both"/>
      </w:pPr>
      <w:r>
        <w:t>- о приостановлении предоставления мер государственной поддержки инвестиционному проекту.</w:t>
      </w:r>
    </w:p>
    <w:p w:rsidR="00576855" w:rsidRDefault="00576855">
      <w:pPr>
        <w:pStyle w:val="ConsPlusNormal"/>
        <w:spacing w:before="220"/>
        <w:ind w:firstLine="540"/>
        <w:jc w:val="both"/>
      </w:pPr>
      <w:r>
        <w:t>Решение Межведомственной комиссии оформляется протоколом, который подписывается председателем и членами комиссии, присутствующими на заседании.</w:t>
      </w:r>
    </w:p>
    <w:p w:rsidR="00576855" w:rsidRDefault="00576855">
      <w:pPr>
        <w:pStyle w:val="ConsPlusNormal"/>
        <w:jc w:val="both"/>
      </w:pPr>
      <w:r>
        <w:t xml:space="preserve">(п. 5.3 в ред. </w:t>
      </w:r>
      <w:hyperlink r:id="rId83" w:history="1">
        <w:r>
          <w:rPr>
            <w:color w:val="0000FF"/>
          </w:rPr>
          <w:t>Постановления</w:t>
        </w:r>
      </w:hyperlink>
      <w:r>
        <w:t xml:space="preserve"> Правительства Сахалинской области от 17.11.2015 N 463)</w:t>
      </w:r>
    </w:p>
    <w:p w:rsidR="00576855" w:rsidRDefault="00576855">
      <w:pPr>
        <w:pStyle w:val="ConsPlusNormal"/>
        <w:spacing w:before="220"/>
        <w:ind w:firstLine="540"/>
        <w:jc w:val="both"/>
      </w:pPr>
      <w:r>
        <w:t xml:space="preserve">5.4. В случае принятия Межведомственной комиссией решения об исключении инвестиционного проекта из Перечня приоритетных инвестиционных проектов </w:t>
      </w:r>
      <w:proofErr w:type="spellStart"/>
      <w:r>
        <w:t>Мининвест</w:t>
      </w:r>
      <w:proofErr w:type="spellEnd"/>
      <w:r>
        <w:t xml:space="preserve"> области готовит проект распоряжения Правительства Сахалинской области об исключении инвестиционного проекта из Перечня приоритетных инвестиционных проектов и вносит его не позднее 3 рабочих дней на согласование в Правительство Сахалинской области.</w:t>
      </w:r>
    </w:p>
    <w:p w:rsidR="00576855" w:rsidRDefault="00576855">
      <w:pPr>
        <w:pStyle w:val="ConsPlusNormal"/>
        <w:jc w:val="both"/>
      </w:pPr>
      <w:r>
        <w:t xml:space="preserve">(в ред. Постановлений Правительства Сахалинской области от 16.02.2016 </w:t>
      </w:r>
      <w:hyperlink r:id="rId84" w:history="1">
        <w:r>
          <w:rPr>
            <w:color w:val="0000FF"/>
          </w:rPr>
          <w:t>N 64</w:t>
        </w:r>
      </w:hyperlink>
      <w:r>
        <w:t xml:space="preserve">, от 28.07.2020 </w:t>
      </w:r>
      <w:hyperlink r:id="rId85" w:history="1">
        <w:r>
          <w:rPr>
            <w:color w:val="0000FF"/>
          </w:rPr>
          <w:t>N 340</w:t>
        </w:r>
      </w:hyperlink>
      <w:r>
        <w:t>)</w:t>
      </w:r>
    </w:p>
    <w:p w:rsidR="00576855" w:rsidRDefault="00576855">
      <w:pPr>
        <w:pStyle w:val="ConsPlusNormal"/>
        <w:spacing w:before="220"/>
        <w:ind w:firstLine="540"/>
        <w:jc w:val="both"/>
      </w:pPr>
      <w:r>
        <w:t xml:space="preserve">В случае принятия Межведомственной комиссией решения об отсутствии необходимости исключения инвестиционного проекта из Перечня приоритетных инвестиционных проектов в связи с сохранением соответствия критериям отбора или решения об изменении объемов государственной поддержки по Соглашению </w:t>
      </w:r>
      <w:proofErr w:type="spellStart"/>
      <w:r>
        <w:t>Мининвест</w:t>
      </w:r>
      <w:proofErr w:type="spellEnd"/>
      <w:r>
        <w:t xml:space="preserve"> области готовит проекты распоряжений Правительства Сахалинской области о внесении изменений в Перечень приоритетных инвестиционных проектов и в Соглашение в части корректировки значений показателей (параметров) и мероприятий инвестиционного проекта.</w:t>
      </w:r>
    </w:p>
    <w:p w:rsidR="00576855" w:rsidRDefault="00576855">
      <w:pPr>
        <w:pStyle w:val="ConsPlusNormal"/>
        <w:jc w:val="both"/>
      </w:pPr>
      <w:r>
        <w:t xml:space="preserve">(в ред. Постановлений Правительства Сахалинской области от 17.11.2015 </w:t>
      </w:r>
      <w:hyperlink r:id="rId86" w:history="1">
        <w:r>
          <w:rPr>
            <w:color w:val="0000FF"/>
          </w:rPr>
          <w:t>N 463</w:t>
        </w:r>
      </w:hyperlink>
      <w:r>
        <w:t xml:space="preserve">, от 16.02.2016 </w:t>
      </w:r>
      <w:hyperlink r:id="rId87" w:history="1">
        <w:r>
          <w:rPr>
            <w:color w:val="0000FF"/>
          </w:rPr>
          <w:t>N 64</w:t>
        </w:r>
      </w:hyperlink>
      <w:r>
        <w:t xml:space="preserve">, от 28.07.2020 </w:t>
      </w:r>
      <w:hyperlink r:id="rId88" w:history="1">
        <w:r>
          <w:rPr>
            <w:color w:val="0000FF"/>
          </w:rPr>
          <w:t>N 340</w:t>
        </w:r>
      </w:hyperlink>
      <w:r>
        <w:t>)</w:t>
      </w:r>
    </w:p>
    <w:p w:rsidR="00576855" w:rsidRDefault="00576855">
      <w:pPr>
        <w:pStyle w:val="ConsPlusNormal"/>
        <w:spacing w:before="220"/>
        <w:ind w:firstLine="540"/>
        <w:jc w:val="both"/>
      </w:pPr>
      <w:r>
        <w:t xml:space="preserve">В случае принятия Межведомственной комиссией решения о приостановлении предоставления мер государственной поддержки инвестиционному проекту </w:t>
      </w:r>
      <w:proofErr w:type="spellStart"/>
      <w:r>
        <w:t>Мининвест</w:t>
      </w:r>
      <w:proofErr w:type="spellEnd"/>
      <w:r>
        <w:t xml:space="preserve"> области готовит проекты правовых актов Правительства Сахалинской области о внесении изменений в Соглашение и при необходимости о внесении изменений в государственную программу Сахалинской области, устанавливающую обязательства по предоставлению мер государственной поддержки инвестиционной деятельности.</w:t>
      </w:r>
    </w:p>
    <w:p w:rsidR="00576855" w:rsidRDefault="00576855">
      <w:pPr>
        <w:pStyle w:val="ConsPlusNormal"/>
        <w:jc w:val="both"/>
      </w:pPr>
      <w:r>
        <w:t xml:space="preserve">(в ред. Постановлений Правительства Сахалинской области от 16.02.2016 </w:t>
      </w:r>
      <w:hyperlink r:id="rId89" w:history="1">
        <w:r>
          <w:rPr>
            <w:color w:val="0000FF"/>
          </w:rPr>
          <w:t>N 64</w:t>
        </w:r>
      </w:hyperlink>
      <w:r>
        <w:t xml:space="preserve">, от 28.07.2020 </w:t>
      </w:r>
      <w:hyperlink r:id="rId90" w:history="1">
        <w:r>
          <w:rPr>
            <w:color w:val="0000FF"/>
          </w:rPr>
          <w:t>N 340</w:t>
        </w:r>
      </w:hyperlink>
      <w:r>
        <w:t>)</w:t>
      </w:r>
    </w:p>
    <w:p w:rsidR="00576855" w:rsidRDefault="00576855">
      <w:pPr>
        <w:pStyle w:val="ConsPlusNormal"/>
        <w:spacing w:before="220"/>
        <w:ind w:firstLine="540"/>
        <w:jc w:val="both"/>
      </w:pPr>
      <w:r>
        <w:t xml:space="preserve">О принятых решениях </w:t>
      </w:r>
      <w:proofErr w:type="spellStart"/>
      <w:r>
        <w:t>Мининвест</w:t>
      </w:r>
      <w:proofErr w:type="spellEnd"/>
      <w:r>
        <w:t xml:space="preserve"> области уведомляет субъекта инвестиционной деятельности в течение 3 рабочих дней с момента оформления соответствующего протокола Межведомственной комиссии.</w:t>
      </w:r>
    </w:p>
    <w:p w:rsidR="00576855" w:rsidRDefault="00576855">
      <w:pPr>
        <w:pStyle w:val="ConsPlusNormal"/>
        <w:jc w:val="both"/>
      </w:pPr>
      <w:r>
        <w:t xml:space="preserve">(в ред. Постановлений Правительства Сахалинской области от 16.02.2016 </w:t>
      </w:r>
      <w:hyperlink r:id="rId91" w:history="1">
        <w:r>
          <w:rPr>
            <w:color w:val="0000FF"/>
          </w:rPr>
          <w:t>N 64</w:t>
        </w:r>
      </w:hyperlink>
      <w:r>
        <w:t xml:space="preserve">, от 28.07.2020 </w:t>
      </w:r>
      <w:hyperlink r:id="rId92" w:history="1">
        <w:r>
          <w:rPr>
            <w:color w:val="0000FF"/>
          </w:rPr>
          <w:t>N 340</w:t>
        </w:r>
      </w:hyperlink>
      <w:r>
        <w:t>)</w:t>
      </w:r>
    </w:p>
    <w:p w:rsidR="00576855" w:rsidRDefault="00576855">
      <w:pPr>
        <w:pStyle w:val="ConsPlusNormal"/>
        <w:spacing w:before="220"/>
        <w:ind w:firstLine="540"/>
        <w:jc w:val="both"/>
      </w:pPr>
      <w:bookmarkStart w:id="7" w:name="P211"/>
      <w:bookmarkEnd w:id="7"/>
      <w:r>
        <w:t>5.5. Обстоятельства, свидетельствующие о несоблюдении субъектом инвестиционной деятельности условий (параметров, мероприятий) по реализации инвестиционного проекта:</w:t>
      </w:r>
    </w:p>
    <w:p w:rsidR="00576855" w:rsidRDefault="00576855">
      <w:pPr>
        <w:pStyle w:val="ConsPlusNormal"/>
        <w:spacing w:before="220"/>
        <w:ind w:firstLine="540"/>
        <w:jc w:val="both"/>
      </w:pPr>
      <w:bookmarkStart w:id="8" w:name="P212"/>
      <w:bookmarkEnd w:id="8"/>
      <w:r>
        <w:t xml:space="preserve">- невыполнение субъектом инвестиционной деятельности более чем на 20% планового значения любого из показателей (параметров) реализации инвестиционного проекта, </w:t>
      </w:r>
      <w:r>
        <w:lastRenderedPageBreak/>
        <w:t xml:space="preserve">обязательства </w:t>
      </w:r>
      <w:proofErr w:type="gramStart"/>
      <w:r>
        <w:t>по исполнению</w:t>
      </w:r>
      <w:proofErr w:type="gramEnd"/>
      <w:r>
        <w:t xml:space="preserve"> которого включены в заключенное Соглашение;</w:t>
      </w:r>
    </w:p>
    <w:p w:rsidR="00576855" w:rsidRDefault="00576855">
      <w:pPr>
        <w:pStyle w:val="ConsPlusNormal"/>
        <w:spacing w:before="220"/>
        <w:ind w:firstLine="540"/>
        <w:jc w:val="both"/>
      </w:pPr>
      <w:bookmarkStart w:id="9" w:name="P213"/>
      <w:bookmarkEnd w:id="9"/>
      <w:r>
        <w:t>- невыполнение субъектом инвестиционной деятельности обязательств по реализации инвестиционного проекта в части мероприятий, включенных в заключенное Соглашение;</w:t>
      </w:r>
    </w:p>
    <w:p w:rsidR="00576855" w:rsidRDefault="00576855">
      <w:pPr>
        <w:pStyle w:val="ConsPlusNormal"/>
        <w:spacing w:before="220"/>
        <w:ind w:firstLine="540"/>
        <w:jc w:val="both"/>
      </w:pPr>
      <w:r>
        <w:t>- выявление фактов нецелевого использования бюджетных средств, предоставленных для реализации инвестиционного проекта;</w:t>
      </w:r>
    </w:p>
    <w:p w:rsidR="00576855" w:rsidRDefault="00576855">
      <w:pPr>
        <w:pStyle w:val="ConsPlusNormal"/>
        <w:spacing w:before="220"/>
        <w:ind w:firstLine="540"/>
        <w:jc w:val="both"/>
      </w:pPr>
      <w:r>
        <w:t>- прекращение осуществления хозяйственной деятельности субъектом инвестиционной деятельности по решению уполномоченных государственных органов, принятому в соответствии с законодательством Российской Федерации;</w:t>
      </w:r>
    </w:p>
    <w:p w:rsidR="00576855" w:rsidRDefault="00576855">
      <w:pPr>
        <w:pStyle w:val="ConsPlusNormal"/>
        <w:spacing w:before="220"/>
        <w:ind w:firstLine="540"/>
        <w:jc w:val="both"/>
      </w:pPr>
      <w:r>
        <w:t>- непредставление субъектом инвестиционной деятельности отчетности в установленные сроки либо представление недостоверных данных.</w:t>
      </w:r>
    </w:p>
    <w:p w:rsidR="00576855" w:rsidRDefault="00576855">
      <w:pPr>
        <w:pStyle w:val="ConsPlusNormal"/>
        <w:spacing w:before="220"/>
        <w:ind w:firstLine="540"/>
        <w:jc w:val="both"/>
      </w:pPr>
      <w:r>
        <w:t>5.6. Решение об исключении инвестиционного проекта из Перечня приоритетных инвестиционных проектов принимается в следующих случаях:</w:t>
      </w:r>
    </w:p>
    <w:p w:rsidR="00576855" w:rsidRDefault="00576855">
      <w:pPr>
        <w:pStyle w:val="ConsPlusNormal"/>
        <w:spacing w:before="220"/>
        <w:ind w:firstLine="540"/>
        <w:jc w:val="both"/>
      </w:pPr>
      <w:r>
        <w:t>- завершение срока реализации инвестиционного проекта;</w:t>
      </w:r>
    </w:p>
    <w:p w:rsidR="00576855" w:rsidRDefault="00576855">
      <w:pPr>
        <w:pStyle w:val="ConsPlusNormal"/>
        <w:spacing w:before="220"/>
        <w:ind w:firstLine="540"/>
        <w:jc w:val="both"/>
      </w:pPr>
      <w:r>
        <w:t>- выявление фактов непредставления субъектом инвестиционной деятельности отчетности в установленные сроки либо предоставление недостоверных данных в соответствии с Соглашением;</w:t>
      </w:r>
    </w:p>
    <w:p w:rsidR="00576855" w:rsidRDefault="00576855">
      <w:pPr>
        <w:pStyle w:val="ConsPlusNormal"/>
        <w:jc w:val="both"/>
      </w:pPr>
      <w:r>
        <w:t xml:space="preserve">(в ред. </w:t>
      </w:r>
      <w:hyperlink r:id="rId93" w:history="1">
        <w:r>
          <w:rPr>
            <w:color w:val="0000FF"/>
          </w:rPr>
          <w:t>Постановления</w:t>
        </w:r>
      </w:hyperlink>
      <w:r>
        <w:t xml:space="preserve"> Правительства Сахалинской области от 17.11.2015 N 463)</w:t>
      </w:r>
    </w:p>
    <w:p w:rsidR="00576855" w:rsidRDefault="00576855">
      <w:pPr>
        <w:pStyle w:val="ConsPlusNormal"/>
        <w:spacing w:before="220"/>
        <w:ind w:firstLine="540"/>
        <w:jc w:val="both"/>
      </w:pPr>
      <w:r>
        <w:t>- расторжение Соглашения;</w:t>
      </w:r>
    </w:p>
    <w:p w:rsidR="00576855" w:rsidRDefault="00576855">
      <w:pPr>
        <w:pStyle w:val="ConsPlusNormal"/>
        <w:spacing w:before="220"/>
        <w:ind w:firstLine="540"/>
        <w:jc w:val="both"/>
      </w:pPr>
      <w:r>
        <w:t>- невыполнение субъектом инвестиционной деятельности более чем на 20% плановых значений всех показателей (параметров) реализации инвестиционного проекта и отсутствие практических мероприятий по их достижению;</w:t>
      </w:r>
    </w:p>
    <w:p w:rsidR="00576855" w:rsidRDefault="00576855">
      <w:pPr>
        <w:pStyle w:val="ConsPlusNormal"/>
        <w:spacing w:before="220"/>
        <w:ind w:firstLine="540"/>
        <w:jc w:val="both"/>
      </w:pPr>
      <w:r>
        <w:t>- невыполнение субъектом инвестиционной деятельности всех обязательств по реализации инвестиционного проекта, включенных в Соглашение;</w:t>
      </w:r>
    </w:p>
    <w:p w:rsidR="00576855" w:rsidRDefault="00576855">
      <w:pPr>
        <w:pStyle w:val="ConsPlusNormal"/>
        <w:spacing w:before="220"/>
        <w:ind w:firstLine="540"/>
        <w:jc w:val="both"/>
      </w:pPr>
      <w:r>
        <w:t>- прекращение осуществления хозяйственной деятельности субъектом инвестиционной деятельности по решению уполномоченных государственных органов, принятому в соответствии с законодательством Российской Федерации;</w:t>
      </w:r>
    </w:p>
    <w:p w:rsidR="00576855" w:rsidRDefault="00576855">
      <w:pPr>
        <w:pStyle w:val="ConsPlusNormal"/>
        <w:spacing w:before="220"/>
        <w:ind w:firstLine="540"/>
        <w:jc w:val="both"/>
      </w:pPr>
      <w:r>
        <w:t>- ликвидация субъекта инвестиционной деятельности;</w:t>
      </w:r>
    </w:p>
    <w:p w:rsidR="00576855" w:rsidRDefault="00576855">
      <w:pPr>
        <w:pStyle w:val="ConsPlusNormal"/>
        <w:spacing w:before="220"/>
        <w:ind w:firstLine="540"/>
        <w:jc w:val="both"/>
      </w:pPr>
      <w:r>
        <w:t>- возбуждение процедуры банкротства в отношении субъекта инвестиционной деятельности.</w:t>
      </w:r>
    </w:p>
    <w:p w:rsidR="00576855" w:rsidRDefault="00576855">
      <w:pPr>
        <w:pStyle w:val="ConsPlusNormal"/>
        <w:spacing w:before="220"/>
        <w:ind w:firstLine="540"/>
        <w:jc w:val="both"/>
      </w:pPr>
      <w:r>
        <w:t>5.7. Решение об отсутствии необходимости исключения инвестиционного проекта из Перечня приоритетных инвестиционных проектов в связи с сохранением соответствия критериям отбора принимается в следующих случаях:</w:t>
      </w:r>
    </w:p>
    <w:p w:rsidR="00576855" w:rsidRDefault="00576855">
      <w:pPr>
        <w:pStyle w:val="ConsPlusNormal"/>
        <w:spacing w:before="220"/>
        <w:ind w:firstLine="540"/>
        <w:jc w:val="both"/>
      </w:pPr>
      <w:r>
        <w:t>- невыполнение субъектом инвестиционной деятельности более чем на 20% плановых значений любого из показателей (параметров) реализации инвестиционного проекта и осуществление практических мероприятий по их достижению (при условии документального подтверждения и представления обновленного бизнес-плана проекта);</w:t>
      </w:r>
    </w:p>
    <w:p w:rsidR="00576855" w:rsidRDefault="00576855">
      <w:pPr>
        <w:pStyle w:val="ConsPlusNormal"/>
        <w:spacing w:before="220"/>
        <w:ind w:firstLine="540"/>
        <w:jc w:val="both"/>
      </w:pPr>
      <w:r>
        <w:t>- нарушение субъектом инвестиционной деятельности обязательств по реализации инвестиционного проекта, включенных в Соглашение, и осуществление практических мероприятий по их выполнению (при условии документального подтверждения и представления обновленного бизнес-плана проекта).</w:t>
      </w:r>
    </w:p>
    <w:p w:rsidR="00576855" w:rsidRDefault="00576855">
      <w:pPr>
        <w:pStyle w:val="ConsPlusNormal"/>
        <w:spacing w:before="220"/>
        <w:ind w:firstLine="540"/>
        <w:jc w:val="both"/>
      </w:pPr>
      <w:r>
        <w:t xml:space="preserve">Решение принимается Межведомственной комиссией по результатам экспертизы инвестиционного проекта, проводимой в соответствии с положениями настоящего Порядка (с </w:t>
      </w:r>
      <w:r>
        <w:lastRenderedPageBreak/>
        <w:t>учетом данных обновленного бизнес-плана) на предмет соответствия критериям отбора инвестиционных проектов для включения в Перечень приоритетных инвестиционных проектов.</w:t>
      </w:r>
    </w:p>
    <w:p w:rsidR="00576855" w:rsidRDefault="00576855">
      <w:pPr>
        <w:pStyle w:val="ConsPlusNormal"/>
        <w:spacing w:before="220"/>
        <w:ind w:firstLine="540"/>
        <w:jc w:val="both"/>
      </w:pPr>
      <w:r>
        <w:t>5.8. Решение о приостановлении предоставления государственной поддержки инвестиционному проекту принимается в следующих случаях:</w:t>
      </w:r>
    </w:p>
    <w:p w:rsidR="00576855" w:rsidRDefault="00576855">
      <w:pPr>
        <w:pStyle w:val="ConsPlusNormal"/>
        <w:spacing w:before="220"/>
        <w:ind w:firstLine="540"/>
        <w:jc w:val="both"/>
      </w:pPr>
      <w:r>
        <w:t>- выявление по результатам мониторинга невыполнения условий Соглашения, для устранения которых требуется более шести календарных месяцев;</w:t>
      </w:r>
    </w:p>
    <w:p w:rsidR="00576855" w:rsidRDefault="00576855">
      <w:pPr>
        <w:pStyle w:val="ConsPlusNormal"/>
        <w:spacing w:before="220"/>
        <w:ind w:firstLine="540"/>
        <w:jc w:val="both"/>
      </w:pPr>
      <w:r>
        <w:t>- реорганизация субъекта инвестиционной деятельности.</w:t>
      </w:r>
    </w:p>
    <w:p w:rsidR="00576855" w:rsidRDefault="00576855">
      <w:pPr>
        <w:pStyle w:val="ConsPlusNormal"/>
        <w:spacing w:before="220"/>
        <w:ind w:firstLine="540"/>
        <w:jc w:val="both"/>
      </w:pPr>
      <w:r>
        <w:t>5.9. Решение об изменении объемов государственной поддержки по Соглашению принимается при одновременном выполнении следующих условий:</w:t>
      </w:r>
    </w:p>
    <w:p w:rsidR="00576855" w:rsidRDefault="00576855">
      <w:pPr>
        <w:pStyle w:val="ConsPlusNormal"/>
        <w:spacing w:before="220"/>
        <w:ind w:firstLine="540"/>
        <w:jc w:val="both"/>
      </w:pPr>
      <w:r>
        <w:t xml:space="preserve">- наличие в Соглашении обязанности по предоставлению меры государственной поддержки в соответствии со </w:t>
      </w:r>
      <w:hyperlink r:id="rId94" w:history="1">
        <w:r>
          <w:rPr>
            <w:color w:val="0000FF"/>
          </w:rPr>
          <w:t>статьей 9.1</w:t>
        </w:r>
      </w:hyperlink>
      <w:r>
        <w:t xml:space="preserve"> Закона Сахалинской области от 31.03.2010 N 16-ЗО "О государственной поддержке инвестиционной деятельности в Сахалинской области";</w:t>
      </w:r>
    </w:p>
    <w:p w:rsidR="00576855" w:rsidRDefault="00576855">
      <w:pPr>
        <w:pStyle w:val="ConsPlusNormal"/>
        <w:spacing w:before="220"/>
        <w:ind w:firstLine="540"/>
        <w:jc w:val="both"/>
      </w:pPr>
      <w:r>
        <w:t>- наличие документального подтверждения увеличения сметной стоимости строительства (реконструкции, капитального ремонта) объектов капитального строительства, поступающих в частную собственность субъекта инвестиционной деятельности в рамках инвестиционного проекта, в том числе в связи с увеличением стоимости оборудования и материалов на основании изменения курсов иностранных валют, стоимости выполнения строительно-монтажных работ в связи с инфляционными процессами.</w:t>
      </w:r>
    </w:p>
    <w:p w:rsidR="00576855" w:rsidRDefault="00576855">
      <w:pPr>
        <w:pStyle w:val="ConsPlusNormal"/>
        <w:spacing w:before="220"/>
        <w:ind w:firstLine="540"/>
        <w:jc w:val="both"/>
      </w:pPr>
      <w:r>
        <w:t>Документальным подтверждением увеличения сметной стоимости строительства (реконструкции, капитального ремонта) объектов капитального строительства является:</w:t>
      </w:r>
    </w:p>
    <w:p w:rsidR="00576855" w:rsidRDefault="00576855">
      <w:pPr>
        <w:pStyle w:val="ConsPlusNormal"/>
        <w:spacing w:before="220"/>
        <w:ind w:firstLine="540"/>
        <w:jc w:val="both"/>
      </w:pPr>
      <w:r>
        <w:t>- положительное заключение государственной экспертизы на измененную проектную документацию (в случаях, установленных законодательством Российской Федерации о градостроительной деятельности);</w:t>
      </w:r>
    </w:p>
    <w:p w:rsidR="00576855" w:rsidRDefault="00576855">
      <w:pPr>
        <w:pStyle w:val="ConsPlusNormal"/>
        <w:spacing w:before="220"/>
        <w:ind w:firstLine="540"/>
        <w:jc w:val="both"/>
      </w:pPr>
      <w:r>
        <w:t>- заключение о достоверности (положительное заключение) определения сметной стоимости объектов капитального строительства, финансирование строительства, реконструкции и капитального ремонта которых планируется полностью или частично осуществлять за счет средств бюджета Сахалинской области, выданное уполномоченным органом.</w:t>
      </w:r>
    </w:p>
    <w:p w:rsidR="00576855" w:rsidRDefault="00576855">
      <w:pPr>
        <w:pStyle w:val="ConsPlusNormal"/>
        <w:spacing w:before="220"/>
        <w:ind w:firstLine="540"/>
        <w:jc w:val="both"/>
      </w:pPr>
      <w:r>
        <w:t>Решение принимается Межведомственной комиссией по результатам экспертизы инвестиционного проекта, проводимой в соответствии с положениями настоящего Порядка (с учетом данных обновленного бизнес-плана) на предмет соответствия критериям отбора инвестиционных проектов для включения в Перечень приоритетных инвестиционных проектов.</w:t>
      </w:r>
    </w:p>
    <w:p w:rsidR="00576855" w:rsidRDefault="00576855">
      <w:pPr>
        <w:pStyle w:val="ConsPlusNormal"/>
        <w:jc w:val="both"/>
      </w:pPr>
      <w:r>
        <w:t xml:space="preserve">(п. 5.9 введен </w:t>
      </w:r>
      <w:hyperlink r:id="rId95" w:history="1">
        <w:r>
          <w:rPr>
            <w:color w:val="0000FF"/>
          </w:rPr>
          <w:t>Постановлением</w:t>
        </w:r>
      </w:hyperlink>
      <w:r>
        <w:t xml:space="preserve"> Правительства Сахалинской области от 17.11.2015 N 463)</w:t>
      </w: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jc w:val="right"/>
        <w:outlineLvl w:val="1"/>
      </w:pPr>
      <w:r>
        <w:t>Приложение</w:t>
      </w:r>
    </w:p>
    <w:p w:rsidR="00576855" w:rsidRDefault="00576855">
      <w:pPr>
        <w:pStyle w:val="ConsPlusNormal"/>
        <w:jc w:val="right"/>
      </w:pPr>
      <w:r>
        <w:t>к Порядку</w:t>
      </w:r>
    </w:p>
    <w:p w:rsidR="00576855" w:rsidRDefault="00576855">
      <w:pPr>
        <w:pStyle w:val="ConsPlusNormal"/>
        <w:jc w:val="right"/>
      </w:pPr>
      <w:r>
        <w:t>рассмотрения инвестиционных проектов</w:t>
      </w:r>
    </w:p>
    <w:p w:rsidR="00576855" w:rsidRDefault="00576855">
      <w:pPr>
        <w:pStyle w:val="ConsPlusNormal"/>
        <w:jc w:val="right"/>
      </w:pPr>
      <w:r>
        <w:t>для включения в Перечень</w:t>
      </w:r>
    </w:p>
    <w:p w:rsidR="00576855" w:rsidRDefault="00576855">
      <w:pPr>
        <w:pStyle w:val="ConsPlusNormal"/>
        <w:jc w:val="right"/>
      </w:pPr>
      <w:r>
        <w:t>приоритетных инвестиционных проектов</w:t>
      </w:r>
    </w:p>
    <w:p w:rsidR="00576855" w:rsidRDefault="00576855">
      <w:pPr>
        <w:pStyle w:val="ConsPlusNormal"/>
        <w:jc w:val="right"/>
      </w:pPr>
      <w:r>
        <w:t>Сахалинской области,</w:t>
      </w:r>
    </w:p>
    <w:p w:rsidR="00576855" w:rsidRDefault="00576855">
      <w:pPr>
        <w:pStyle w:val="ConsPlusNormal"/>
        <w:jc w:val="right"/>
      </w:pPr>
      <w:r>
        <w:t>утвержденному 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pStyle w:val="ConsPlusNormal"/>
        <w:ind w:firstLine="540"/>
        <w:jc w:val="both"/>
      </w:pPr>
    </w:p>
    <w:p w:rsidR="00576855" w:rsidRDefault="00576855">
      <w:pPr>
        <w:pStyle w:val="ConsPlusTitle"/>
        <w:jc w:val="center"/>
      </w:pPr>
      <w:bookmarkStart w:id="10" w:name="P257"/>
      <w:bookmarkEnd w:id="10"/>
      <w:r>
        <w:t>ПЕРЕЧЕНЬ</w:t>
      </w:r>
    </w:p>
    <w:p w:rsidR="00576855" w:rsidRDefault="00576855">
      <w:pPr>
        <w:pStyle w:val="ConsPlusTitle"/>
        <w:jc w:val="center"/>
      </w:pPr>
      <w:r>
        <w:t>ДОКУМЕНТОВ, ПРЕДСТАВЛЯЕМЫХ СУБЪЕКТАМИ</w:t>
      </w:r>
    </w:p>
    <w:p w:rsidR="00576855" w:rsidRDefault="00576855">
      <w:pPr>
        <w:pStyle w:val="ConsPlusTitle"/>
        <w:jc w:val="center"/>
      </w:pPr>
      <w:r>
        <w:t>ИНВЕСТИЦИОННОЙ ДЕЯТЕЛЬНОСТИ</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29.05.2015 </w:t>
            </w:r>
            <w:hyperlink r:id="rId96" w:history="1">
              <w:r>
                <w:rPr>
                  <w:color w:val="0000FF"/>
                </w:rPr>
                <w:t>N 182</w:t>
              </w:r>
            </w:hyperlink>
            <w:r>
              <w:rPr>
                <w:color w:val="392C69"/>
              </w:rPr>
              <w:t xml:space="preserve">, от 12.02.2020 </w:t>
            </w:r>
            <w:hyperlink r:id="rId97" w:history="1">
              <w:r>
                <w:rPr>
                  <w:color w:val="0000FF"/>
                </w:rPr>
                <w:t>N 51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ind w:firstLine="540"/>
        <w:jc w:val="both"/>
      </w:pPr>
    </w:p>
    <w:p w:rsidR="00576855" w:rsidRDefault="00576855">
      <w:pPr>
        <w:pStyle w:val="ConsPlusNormal"/>
        <w:ind w:firstLine="540"/>
        <w:jc w:val="both"/>
      </w:pPr>
      <w:r>
        <w:t>1. Субъекты инвестиционной деятельности - юридические лица представляют:</w:t>
      </w:r>
    </w:p>
    <w:p w:rsidR="00576855" w:rsidRDefault="00576855">
      <w:pPr>
        <w:pStyle w:val="ConsPlusNormal"/>
        <w:spacing w:before="220"/>
        <w:ind w:firstLine="540"/>
        <w:jc w:val="both"/>
      </w:pPr>
      <w:bookmarkStart w:id="11" w:name="P265"/>
      <w:bookmarkEnd w:id="11"/>
      <w:r>
        <w:t xml:space="preserve">1.1. подписанный руководителем юридического лица бизнес-план, разработанный в соответствии с Типовой </w:t>
      </w:r>
      <w:hyperlink w:anchor="P889" w:history="1">
        <w:r>
          <w:rPr>
            <w:color w:val="0000FF"/>
          </w:rPr>
          <w:t>формой</w:t>
        </w:r>
      </w:hyperlink>
      <w:r>
        <w:t xml:space="preserve"> бизнес-плана инвестиционного проекта, утвержденной Правительством Сахалинской области, и Методическим пособием по разработке бизнес-планов (рекомендации для торгово-промышленных палат), принятым на заседании комитета Торгово-промышленной палаты Российской Федерации по инвестиционной политике 23 марта 2010 года;</w:t>
      </w:r>
    </w:p>
    <w:p w:rsidR="00576855" w:rsidRDefault="00576855">
      <w:pPr>
        <w:pStyle w:val="ConsPlusNormal"/>
        <w:spacing w:before="220"/>
        <w:ind w:firstLine="540"/>
        <w:jc w:val="both"/>
      </w:pPr>
      <w:bookmarkStart w:id="12" w:name="P266"/>
      <w:bookmarkEnd w:id="12"/>
      <w:r>
        <w:t>1.2. информацию о перечне и объеме запрашиваемых мер государственной поддержки, включая сводно-сметный расчет затрат по строительству всех капитальных объектов, создание которых связано с осуществлением бюджетных инвестиций из областного бюджета Сахалинской области;</w:t>
      </w:r>
    </w:p>
    <w:p w:rsidR="00576855" w:rsidRDefault="00576855">
      <w:pPr>
        <w:pStyle w:val="ConsPlusNormal"/>
        <w:spacing w:before="220"/>
        <w:ind w:firstLine="540"/>
        <w:jc w:val="both"/>
      </w:pPr>
      <w:bookmarkStart w:id="13" w:name="P267"/>
      <w:bookmarkEnd w:id="13"/>
      <w:r>
        <w:t xml:space="preserve">1.3. утвержденный руководителем юридического лица расчет объема налоговых льгот, планируемых к получению по инвестиционному проекту, в соответствии с </w:t>
      </w:r>
      <w:hyperlink w:anchor="P619" w:history="1">
        <w:r>
          <w:rPr>
            <w:color w:val="0000FF"/>
          </w:rPr>
          <w:t>формой N 4</w:t>
        </w:r>
      </w:hyperlink>
      <w:r>
        <w:t xml:space="preserve"> (представляется в случае, если инициатор рассчитывает получить меру государственной поддержки в форме льгот по налогам);</w:t>
      </w:r>
    </w:p>
    <w:p w:rsidR="00576855" w:rsidRDefault="00576855">
      <w:pPr>
        <w:pStyle w:val="ConsPlusNormal"/>
        <w:jc w:val="both"/>
      </w:pPr>
      <w:r>
        <w:t>(</w:t>
      </w:r>
      <w:proofErr w:type="spellStart"/>
      <w:r>
        <w:t>пп</w:t>
      </w:r>
      <w:proofErr w:type="spellEnd"/>
      <w:r>
        <w:t xml:space="preserve">. 1.3 в ред. </w:t>
      </w:r>
      <w:hyperlink r:id="rId98" w:history="1">
        <w:r>
          <w:rPr>
            <w:color w:val="0000FF"/>
          </w:rPr>
          <w:t>Постановления</w:t>
        </w:r>
      </w:hyperlink>
      <w:r>
        <w:t xml:space="preserve"> Правительства Сахалинской области от 12.02.2020 N 51)</w:t>
      </w:r>
    </w:p>
    <w:p w:rsidR="00576855" w:rsidRDefault="00576855">
      <w:pPr>
        <w:pStyle w:val="ConsPlusNormal"/>
        <w:spacing w:before="220"/>
        <w:ind w:firstLine="540"/>
        <w:jc w:val="both"/>
      </w:pPr>
      <w:bookmarkStart w:id="14" w:name="P269"/>
      <w:bookmarkEnd w:id="14"/>
      <w:r>
        <w:t xml:space="preserve">1.4. подписанная руководителем и заверенная печатью юридического лица копия положительного заключения государственной экспертизы, подписанная руководителем и заверенная печатью юридического лица копия положительного заключения государственной экспертизы на результаты инженерных изысканий и проектную документацию в отношении каждого объекта капитального строительства, поступающего в частную собственность субъекта инвестиционной деятельности в рамках заявляемого инвестиционного проекта, а также сводного сметного расчета стоимости строительства каждого из указанных объектов (предоставляются в случае, если субъект инвестиционной деятельности запрашивает меры государственной поддержки, предусмотренные </w:t>
      </w:r>
      <w:hyperlink r:id="rId99" w:history="1">
        <w:r>
          <w:rPr>
            <w:color w:val="0000FF"/>
          </w:rPr>
          <w:t>статьями 7</w:t>
        </w:r>
      </w:hyperlink>
      <w:r>
        <w:t xml:space="preserve">, </w:t>
      </w:r>
      <w:hyperlink r:id="rId100" w:history="1">
        <w:r>
          <w:rPr>
            <w:color w:val="0000FF"/>
          </w:rPr>
          <w:t>8</w:t>
        </w:r>
      </w:hyperlink>
      <w:r>
        <w:t xml:space="preserve">, </w:t>
      </w:r>
      <w:hyperlink r:id="rId101" w:history="1">
        <w:r>
          <w:rPr>
            <w:color w:val="0000FF"/>
          </w:rPr>
          <w:t>9.1</w:t>
        </w:r>
      </w:hyperlink>
      <w:r>
        <w:t xml:space="preserve"> Закона Сахалинской области от 31.03.2010 N 16-ЗО "О государственной поддержке инвестиционной деятельности в Сахалинской области";</w:t>
      </w:r>
    </w:p>
    <w:p w:rsidR="00576855" w:rsidRDefault="00576855">
      <w:pPr>
        <w:pStyle w:val="ConsPlusNormal"/>
        <w:spacing w:before="220"/>
        <w:ind w:firstLine="540"/>
        <w:jc w:val="both"/>
      </w:pPr>
      <w:bookmarkStart w:id="15" w:name="P270"/>
      <w:bookmarkEnd w:id="15"/>
      <w:r>
        <w:t>1.5. подписанные руководителем и заверенные печатью юридического лица копии учредительных документов со всеми последующими изменениями (в том числе: устава; учредительного договора или решения учредителей; свидетельства о государственной регистрации юридического лица; свидетельства о внесении записей в Единый государственный реестр юридических лиц и о постановке на учет в налоговом органе);</w:t>
      </w:r>
    </w:p>
    <w:p w:rsidR="00576855" w:rsidRDefault="00576855">
      <w:pPr>
        <w:pStyle w:val="ConsPlusNormal"/>
        <w:spacing w:before="220"/>
        <w:ind w:firstLine="540"/>
        <w:jc w:val="both"/>
      </w:pPr>
      <w:bookmarkStart w:id="16" w:name="P271"/>
      <w:bookmarkEnd w:id="16"/>
      <w:r>
        <w:t>1.6. копию направленного в налоговые органы согласия о снятии режима налоговой тайны со сведений о налоговой базе, начисленных и перечисленных суммах налогов и сборов, и задолженности по налогам и сборам в бюджеты всех уровней субъекта инвестиционной деятельности на период оказания государственной поддержки;</w:t>
      </w:r>
    </w:p>
    <w:p w:rsidR="00576855" w:rsidRDefault="00576855">
      <w:pPr>
        <w:pStyle w:val="ConsPlusNormal"/>
        <w:spacing w:before="220"/>
        <w:ind w:firstLine="540"/>
        <w:jc w:val="both"/>
      </w:pPr>
      <w:bookmarkStart w:id="17" w:name="P272"/>
      <w:bookmarkEnd w:id="17"/>
      <w:r>
        <w:t xml:space="preserve">1.7. подписанные руководителем и заверенные печатью юридического лица копии бухгалтерских балансов, отчетов о финансовых результатах и приложений к ним за предыдущий год (с расшифровкой просроченной дебиторской и кредиторской задолженности) с отметкой налогового органа и предшествующие кварталы текущего года или подписанную руководителем и </w:t>
      </w:r>
      <w:r>
        <w:lastRenderedPageBreak/>
        <w:t>заверенную печатью юридического лица копию налоговой декларации по налогу, уплачиваемому в связи с применением упрощенной системы налогообложения, за прошлый налоговый период;</w:t>
      </w:r>
    </w:p>
    <w:p w:rsidR="00576855" w:rsidRDefault="00576855">
      <w:pPr>
        <w:pStyle w:val="ConsPlusNormal"/>
        <w:jc w:val="both"/>
      </w:pPr>
      <w:r>
        <w:t>(</w:t>
      </w:r>
      <w:proofErr w:type="spellStart"/>
      <w:r>
        <w:t>пп</w:t>
      </w:r>
      <w:proofErr w:type="spellEnd"/>
      <w:r>
        <w:t xml:space="preserve">. 1.7 в ред. </w:t>
      </w:r>
      <w:hyperlink r:id="rId102"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1.8. подписанную руководителем и заверенную печатью юридического лица копию документа Федеральной службы государственной статистики, подтверждающего отсутствие просроченной задолженности по заработной плате;</w:t>
      </w:r>
    </w:p>
    <w:p w:rsidR="00576855" w:rsidRDefault="00576855">
      <w:pPr>
        <w:pStyle w:val="ConsPlusNormal"/>
        <w:spacing w:before="220"/>
        <w:ind w:firstLine="540"/>
        <w:jc w:val="both"/>
      </w:pPr>
      <w:r>
        <w:t>1.9. справку об отсутствии просроченной задолженности по уплате налогов, сборов, страховых взносов, пеней и налоговых санкций, выданную налоговым органом не позднее чем за 30 календарных дней до дня подачи субъектом инвестиционной деятельности заявления;</w:t>
      </w:r>
    </w:p>
    <w:p w:rsidR="00576855" w:rsidRDefault="00576855">
      <w:pPr>
        <w:pStyle w:val="ConsPlusNormal"/>
        <w:spacing w:before="220"/>
        <w:ind w:firstLine="540"/>
        <w:jc w:val="both"/>
      </w:pPr>
      <w:r>
        <w:t>1.10. подписанную руководителем и заверенную печатью юридического лица справку о начисленных и перечисленных суммах налога на доходы физических лиц, уплаченных субъектом инвестиционной деятельности в качестве налогового агента за предыдущий период и истекший период текущего года, составленную по данным налогового учета;</w:t>
      </w:r>
    </w:p>
    <w:p w:rsidR="00576855" w:rsidRDefault="00576855">
      <w:pPr>
        <w:pStyle w:val="ConsPlusNormal"/>
        <w:spacing w:before="220"/>
        <w:ind w:firstLine="540"/>
        <w:jc w:val="both"/>
      </w:pPr>
      <w:bookmarkStart w:id="18" w:name="P277"/>
      <w:bookmarkEnd w:id="18"/>
      <w:r>
        <w:t>1.11. документы, подтверждающие отсутствие в установленном порядке принятых решений в отношении субъекта инвестиционной деятельности о ликвидации или реорганизации, проведении процедуры банкротства и (или) наложении ареста (обращении взыскания) на имущество.</w:t>
      </w:r>
    </w:p>
    <w:p w:rsidR="00576855" w:rsidRDefault="00576855">
      <w:pPr>
        <w:pStyle w:val="ConsPlusNormal"/>
        <w:spacing w:before="220"/>
        <w:ind w:firstLine="540"/>
        <w:jc w:val="both"/>
      </w:pPr>
      <w:bookmarkStart w:id="19" w:name="P278"/>
      <w:bookmarkEnd w:id="19"/>
      <w:r>
        <w:t>2. Субъекты инвестиционной деятельности - индивидуальные предприниматели представляют:</w:t>
      </w:r>
    </w:p>
    <w:p w:rsidR="00576855" w:rsidRDefault="00576855">
      <w:pPr>
        <w:pStyle w:val="ConsPlusNormal"/>
        <w:spacing w:before="220"/>
        <w:ind w:firstLine="540"/>
        <w:jc w:val="both"/>
      </w:pPr>
      <w:r>
        <w:t xml:space="preserve">2.1. документы, предусмотренные </w:t>
      </w:r>
      <w:hyperlink w:anchor="P265" w:history="1">
        <w:r>
          <w:rPr>
            <w:color w:val="0000FF"/>
          </w:rPr>
          <w:t>подпунктами 1.1</w:t>
        </w:r>
      </w:hyperlink>
      <w:r>
        <w:t xml:space="preserve"> - </w:t>
      </w:r>
      <w:hyperlink w:anchor="P269" w:history="1">
        <w:r>
          <w:rPr>
            <w:color w:val="0000FF"/>
          </w:rPr>
          <w:t>1.4</w:t>
        </w:r>
      </w:hyperlink>
      <w:r>
        <w:t xml:space="preserve">, </w:t>
      </w:r>
      <w:hyperlink w:anchor="P271" w:history="1">
        <w:r>
          <w:rPr>
            <w:color w:val="0000FF"/>
          </w:rPr>
          <w:t>1.6 пункта 1</w:t>
        </w:r>
      </w:hyperlink>
      <w:r>
        <w:t xml:space="preserve"> настоящего Перечня, подписанные индивидуальным предпринимателем;</w:t>
      </w:r>
    </w:p>
    <w:p w:rsidR="00576855" w:rsidRDefault="00576855">
      <w:pPr>
        <w:pStyle w:val="ConsPlusNormal"/>
        <w:spacing w:before="220"/>
        <w:ind w:firstLine="540"/>
        <w:jc w:val="both"/>
      </w:pPr>
      <w:bookmarkStart w:id="20" w:name="P280"/>
      <w:bookmarkEnd w:id="20"/>
      <w:r>
        <w:t>2.2. заверенные подписью индивидуального предпринимателя копии свидетельства о государственной регистрации индивидуального предпринимателя, свидетельства о внесении записей в Единый государственный реестр индивидуальных предпринимателей и о постановке на учет в налоговом органе;</w:t>
      </w:r>
    </w:p>
    <w:p w:rsidR="00576855" w:rsidRDefault="00576855">
      <w:pPr>
        <w:pStyle w:val="ConsPlusNormal"/>
        <w:spacing w:before="220"/>
        <w:ind w:firstLine="540"/>
        <w:jc w:val="both"/>
      </w:pPr>
      <w:bookmarkStart w:id="21" w:name="P281"/>
      <w:bookmarkEnd w:id="21"/>
      <w:r>
        <w:t xml:space="preserve">2.3. заверенные подписью индивидуального предпринимателя документы, предусмотренные </w:t>
      </w:r>
      <w:hyperlink w:anchor="P272" w:history="1">
        <w:r>
          <w:rPr>
            <w:color w:val="0000FF"/>
          </w:rPr>
          <w:t>подпунктами 1.7</w:t>
        </w:r>
      </w:hyperlink>
      <w:r>
        <w:t xml:space="preserve"> - </w:t>
      </w:r>
      <w:hyperlink w:anchor="P277" w:history="1">
        <w:r>
          <w:rPr>
            <w:color w:val="0000FF"/>
          </w:rPr>
          <w:t>1.11 пункта 1</w:t>
        </w:r>
      </w:hyperlink>
      <w:r>
        <w:t xml:space="preserve"> настоящего Перечня.</w:t>
      </w:r>
    </w:p>
    <w:p w:rsidR="00576855" w:rsidRDefault="00576855">
      <w:pPr>
        <w:pStyle w:val="ConsPlusNormal"/>
        <w:jc w:val="both"/>
      </w:pPr>
      <w:r>
        <w:t xml:space="preserve">(п. 2 в ред. </w:t>
      </w:r>
      <w:hyperlink r:id="rId103"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 xml:space="preserve">3. Субъекты инвестиционной деятельности - юридические лица и (или) индивидуальные предприниматели, действующие совместно без образования юридического лица на основе договора простого товарищества (договора о совместной деятельности), представляют документы, предусмотренные </w:t>
      </w:r>
      <w:hyperlink w:anchor="P265" w:history="1">
        <w:r>
          <w:rPr>
            <w:color w:val="0000FF"/>
          </w:rPr>
          <w:t>подпунктами 1.1</w:t>
        </w:r>
      </w:hyperlink>
      <w:r>
        <w:t xml:space="preserve"> - </w:t>
      </w:r>
      <w:hyperlink w:anchor="P269" w:history="1">
        <w:r>
          <w:rPr>
            <w:color w:val="0000FF"/>
          </w:rPr>
          <w:t>1.4 пункта 1</w:t>
        </w:r>
      </w:hyperlink>
      <w:r>
        <w:t xml:space="preserve"> настоящего Перечня, подписанные товарищем, уполномоченным на ведение общих дел товарищества, либо всеми участниками договора простого товарищества.</w:t>
      </w:r>
    </w:p>
    <w:p w:rsidR="00576855" w:rsidRDefault="00576855">
      <w:pPr>
        <w:pStyle w:val="ConsPlusNormal"/>
        <w:spacing w:before="220"/>
        <w:ind w:firstLine="540"/>
        <w:jc w:val="both"/>
      </w:pPr>
      <w:r>
        <w:t xml:space="preserve">В зависимости от правового статуса сторон договора простого товарищества (договора о совместной деятельности) субъекты инвестиционной деятельности, действующие на основе данного договора, дополнительно представляют документы, указанные в </w:t>
      </w:r>
      <w:hyperlink w:anchor="P270" w:history="1">
        <w:r>
          <w:rPr>
            <w:color w:val="0000FF"/>
          </w:rPr>
          <w:t>подпунктах 1.5</w:t>
        </w:r>
      </w:hyperlink>
      <w:r>
        <w:t xml:space="preserve"> - </w:t>
      </w:r>
      <w:hyperlink w:anchor="P277" w:history="1">
        <w:r>
          <w:rPr>
            <w:color w:val="0000FF"/>
          </w:rPr>
          <w:t>1.11 пункта 1</w:t>
        </w:r>
      </w:hyperlink>
      <w:r>
        <w:t xml:space="preserve"> и </w:t>
      </w:r>
      <w:hyperlink w:anchor="P280" w:history="1">
        <w:r>
          <w:rPr>
            <w:color w:val="0000FF"/>
          </w:rPr>
          <w:t>подпунктах 2.2</w:t>
        </w:r>
      </w:hyperlink>
      <w:r>
        <w:t xml:space="preserve"> - </w:t>
      </w:r>
      <w:hyperlink w:anchor="P281" w:history="1">
        <w:r>
          <w:rPr>
            <w:color w:val="0000FF"/>
          </w:rPr>
          <w:t>2.3 пункта 2</w:t>
        </w:r>
      </w:hyperlink>
      <w:r>
        <w:t xml:space="preserve"> настоящего Перечня, в разрезе каждого товарища - юридического лица и (или) индивидуального предпринимателя.</w:t>
      </w:r>
    </w:p>
    <w:p w:rsidR="00576855" w:rsidRDefault="00576855">
      <w:pPr>
        <w:pStyle w:val="ConsPlusNormal"/>
        <w:jc w:val="both"/>
      </w:pPr>
      <w:r>
        <w:t xml:space="preserve">(п. 3 введен </w:t>
      </w:r>
      <w:hyperlink r:id="rId104" w:history="1">
        <w:r>
          <w:rPr>
            <w:color w:val="0000FF"/>
          </w:rPr>
          <w:t>Постановлением</w:t>
        </w:r>
      </w:hyperlink>
      <w:r>
        <w:t xml:space="preserve"> Правительства Сахалинской области от 29.05.2015 N 182)</w:t>
      </w:r>
    </w:p>
    <w:p w:rsidR="00576855" w:rsidRDefault="00576855">
      <w:pPr>
        <w:pStyle w:val="ConsPlusNormal"/>
        <w:spacing w:before="220"/>
        <w:ind w:firstLine="540"/>
        <w:jc w:val="both"/>
      </w:pPr>
      <w:r>
        <w:t>4. Субъекты инвестиционной деятельности - органы исполнительной власти Сахалинской области или органы местного самоуправления муниципальных образований Сахалинской области представляют:</w:t>
      </w:r>
    </w:p>
    <w:p w:rsidR="00576855" w:rsidRDefault="00576855">
      <w:pPr>
        <w:pStyle w:val="ConsPlusNormal"/>
        <w:spacing w:before="220"/>
        <w:ind w:firstLine="540"/>
        <w:jc w:val="both"/>
      </w:pPr>
      <w:r>
        <w:t xml:space="preserve">4.1. бизнес-план, предусмотренный </w:t>
      </w:r>
      <w:hyperlink w:anchor="P265" w:history="1">
        <w:r>
          <w:rPr>
            <w:color w:val="0000FF"/>
          </w:rPr>
          <w:t>подпунктом 1.1 пункта 1</w:t>
        </w:r>
      </w:hyperlink>
      <w:r>
        <w:t xml:space="preserve"> настоящего Перечня, </w:t>
      </w:r>
      <w:r>
        <w:lastRenderedPageBreak/>
        <w:t>подписанный руководителем;</w:t>
      </w:r>
    </w:p>
    <w:p w:rsidR="00576855" w:rsidRDefault="00576855">
      <w:pPr>
        <w:pStyle w:val="ConsPlusNormal"/>
        <w:spacing w:before="220"/>
        <w:ind w:firstLine="540"/>
        <w:jc w:val="both"/>
      </w:pPr>
      <w:r>
        <w:t xml:space="preserve">4.2. информацию о перечне и объеме запрашиваемых мер государственной поддержки, предусмотренную </w:t>
      </w:r>
      <w:hyperlink w:anchor="P266" w:history="1">
        <w:r>
          <w:rPr>
            <w:color w:val="0000FF"/>
          </w:rPr>
          <w:t>подпунктом 1.2 пункта 1</w:t>
        </w:r>
      </w:hyperlink>
      <w:r>
        <w:t xml:space="preserve"> настоящего Перечня.</w:t>
      </w:r>
    </w:p>
    <w:p w:rsidR="00576855" w:rsidRDefault="00576855">
      <w:pPr>
        <w:pStyle w:val="ConsPlusNormal"/>
        <w:jc w:val="both"/>
      </w:pPr>
      <w:r>
        <w:t xml:space="preserve">(п. 4 введен </w:t>
      </w:r>
      <w:hyperlink r:id="rId105" w:history="1">
        <w:r>
          <w:rPr>
            <w:color w:val="0000FF"/>
          </w:rPr>
          <w:t>Постановлением</w:t>
        </w:r>
      </w:hyperlink>
      <w:r>
        <w:t xml:space="preserve"> Правительства Сахалинской области от 29.05.2015 N 182)</w:t>
      </w: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right"/>
        <w:outlineLvl w:val="1"/>
      </w:pPr>
      <w:r>
        <w:t>Форма N 1</w:t>
      </w:r>
    </w:p>
    <w:p w:rsidR="00576855" w:rsidRDefault="00576855">
      <w:pPr>
        <w:pStyle w:val="ConsPlusNormal"/>
        <w:jc w:val="right"/>
      </w:pPr>
      <w:r>
        <w:t>к Порядку</w:t>
      </w:r>
    </w:p>
    <w:p w:rsidR="00576855" w:rsidRDefault="00576855">
      <w:pPr>
        <w:pStyle w:val="ConsPlusNormal"/>
        <w:jc w:val="right"/>
      </w:pPr>
      <w:r>
        <w:t>рассмотрения инвестиционных проектов</w:t>
      </w:r>
    </w:p>
    <w:p w:rsidR="00576855" w:rsidRDefault="00576855">
      <w:pPr>
        <w:pStyle w:val="ConsPlusNormal"/>
        <w:jc w:val="right"/>
      </w:pPr>
      <w:r>
        <w:t>для включения в Перечень</w:t>
      </w:r>
    </w:p>
    <w:p w:rsidR="00576855" w:rsidRDefault="00576855">
      <w:pPr>
        <w:pStyle w:val="ConsPlusNormal"/>
        <w:jc w:val="right"/>
      </w:pPr>
      <w:r>
        <w:t>приоритетных инвестиционных проектов</w:t>
      </w:r>
    </w:p>
    <w:p w:rsidR="00576855" w:rsidRDefault="00576855">
      <w:pPr>
        <w:pStyle w:val="ConsPlusNormal"/>
        <w:jc w:val="right"/>
      </w:pPr>
      <w:r>
        <w:t>Сахалинской области,</w:t>
      </w:r>
    </w:p>
    <w:p w:rsidR="00576855" w:rsidRDefault="00576855">
      <w:pPr>
        <w:pStyle w:val="ConsPlusNormal"/>
        <w:jc w:val="right"/>
      </w:pPr>
      <w:r>
        <w:t>утвержденному 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16.02.2016 </w:t>
            </w:r>
            <w:hyperlink r:id="rId106" w:history="1">
              <w:r>
                <w:rPr>
                  <w:color w:val="0000FF"/>
                </w:rPr>
                <w:t>N 64</w:t>
              </w:r>
            </w:hyperlink>
            <w:r>
              <w:rPr>
                <w:color w:val="392C69"/>
              </w:rPr>
              <w:t xml:space="preserve">, от 28.07.2020 </w:t>
            </w:r>
            <w:hyperlink r:id="rId107" w:history="1">
              <w:r>
                <w:rPr>
                  <w:color w:val="0000FF"/>
                </w:rPr>
                <w:t>N 340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ind w:firstLine="540"/>
        <w:jc w:val="both"/>
      </w:pPr>
    </w:p>
    <w:p w:rsidR="00576855" w:rsidRDefault="00576855">
      <w:pPr>
        <w:pStyle w:val="ConsPlusNonformat"/>
        <w:jc w:val="both"/>
      </w:pPr>
      <w:bookmarkStart w:id="22" w:name="P308"/>
      <w:bookmarkEnd w:id="22"/>
      <w:r>
        <w:t xml:space="preserve">                                 ЗАЯВЛЕНИЕ</w:t>
      </w:r>
    </w:p>
    <w:p w:rsidR="00576855" w:rsidRDefault="00576855">
      <w:pPr>
        <w:pStyle w:val="ConsPlusNonformat"/>
        <w:jc w:val="both"/>
      </w:pPr>
      <w:r>
        <w:t xml:space="preserve">         на участие в отборе инвестиционных проектов для включения</w:t>
      </w:r>
    </w:p>
    <w:p w:rsidR="00576855" w:rsidRDefault="00576855">
      <w:pPr>
        <w:pStyle w:val="ConsPlusNonformat"/>
        <w:jc w:val="both"/>
      </w:pPr>
      <w:r>
        <w:t xml:space="preserve">    в Перечень приоритетных инвестиционных проектов Сахалинской области</w:t>
      </w:r>
    </w:p>
    <w:p w:rsidR="00576855" w:rsidRDefault="00576855">
      <w:pPr>
        <w:pStyle w:val="ConsPlusNonformat"/>
        <w:jc w:val="both"/>
      </w:pPr>
    </w:p>
    <w:p w:rsidR="00576855" w:rsidRDefault="00576855">
      <w:pPr>
        <w:pStyle w:val="ConsPlusNonformat"/>
        <w:jc w:val="both"/>
      </w:pPr>
      <w:r>
        <w:t xml:space="preserve">                                              В министерство инвестиционной</w:t>
      </w:r>
    </w:p>
    <w:p w:rsidR="00576855" w:rsidRDefault="00576855">
      <w:pPr>
        <w:pStyle w:val="ConsPlusNonformat"/>
        <w:jc w:val="both"/>
      </w:pPr>
      <w:r>
        <w:t xml:space="preserve">                                              политики Сахалинской области</w:t>
      </w:r>
    </w:p>
    <w:p w:rsidR="00576855" w:rsidRDefault="00576855">
      <w:pPr>
        <w:pStyle w:val="ConsPlusNonformat"/>
        <w:jc w:val="both"/>
      </w:pPr>
    </w:p>
    <w:p w:rsidR="00576855" w:rsidRDefault="00576855">
      <w:pPr>
        <w:pStyle w:val="ConsPlusNonformat"/>
        <w:jc w:val="both"/>
      </w:pPr>
      <w:r>
        <w:t xml:space="preserve">    Наименование субъекта </w:t>
      </w:r>
      <w:proofErr w:type="gramStart"/>
      <w:r>
        <w:t>инвестиционной  деятельности</w:t>
      </w:r>
      <w:proofErr w:type="gramEnd"/>
      <w:r>
        <w:t xml:space="preserve"> (полное наименование</w:t>
      </w:r>
    </w:p>
    <w:p w:rsidR="00576855" w:rsidRDefault="00576855">
      <w:pPr>
        <w:pStyle w:val="ConsPlusNonformat"/>
        <w:jc w:val="both"/>
      </w:pPr>
      <w:r>
        <w:t xml:space="preserve">организации, </w:t>
      </w:r>
      <w:proofErr w:type="gramStart"/>
      <w:r>
        <w:t>индивидуального  предпринимателя</w:t>
      </w:r>
      <w:proofErr w:type="gramEnd"/>
      <w:r>
        <w:t>),  заявившего  инвестиционный</w:t>
      </w:r>
    </w:p>
    <w:p w:rsidR="00576855" w:rsidRDefault="00576855">
      <w:pPr>
        <w:pStyle w:val="ConsPlusNonformat"/>
        <w:jc w:val="both"/>
      </w:pPr>
      <w:r>
        <w:t>проект для включения в Перечень приоритетных инвестиционных проектов 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ИНН/ОГРН ______________________________________________________________</w:t>
      </w:r>
    </w:p>
    <w:p w:rsidR="00576855" w:rsidRDefault="00576855">
      <w:pPr>
        <w:pStyle w:val="ConsPlusNonformat"/>
        <w:jc w:val="both"/>
      </w:pPr>
      <w:r>
        <w:t xml:space="preserve">    Ф.И.О. руководителя ___________________________________________________</w:t>
      </w:r>
    </w:p>
    <w:p w:rsidR="00576855" w:rsidRDefault="00576855">
      <w:pPr>
        <w:pStyle w:val="ConsPlusNonformat"/>
        <w:jc w:val="both"/>
      </w:pPr>
      <w:r>
        <w:t xml:space="preserve">    Юридический и фактический адреса инициатора 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Головная организация/ведомственная принадлежность (если имеется) 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Сведения о дочерних и зависимых организациях 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576855">
        <w:tc>
          <w:tcPr>
            <w:tcW w:w="4535" w:type="dxa"/>
          </w:tcPr>
          <w:p w:rsidR="00576855" w:rsidRDefault="00576855">
            <w:pPr>
              <w:pStyle w:val="ConsPlusNormal"/>
              <w:jc w:val="center"/>
            </w:pPr>
            <w:r>
              <w:t>Наименование дочерней организации (филиала)</w:t>
            </w:r>
          </w:p>
        </w:tc>
        <w:tc>
          <w:tcPr>
            <w:tcW w:w="4535" w:type="dxa"/>
          </w:tcPr>
          <w:p w:rsidR="00576855" w:rsidRDefault="00576855">
            <w:pPr>
              <w:pStyle w:val="ConsPlusNormal"/>
              <w:jc w:val="center"/>
            </w:pPr>
            <w:r>
              <w:t>Юридический адрес</w:t>
            </w:r>
          </w:p>
        </w:tc>
      </w:tr>
      <w:tr w:rsidR="00576855">
        <w:tc>
          <w:tcPr>
            <w:tcW w:w="4535" w:type="dxa"/>
          </w:tcPr>
          <w:p w:rsidR="00576855" w:rsidRDefault="00576855">
            <w:pPr>
              <w:pStyle w:val="ConsPlusNormal"/>
            </w:pPr>
          </w:p>
        </w:tc>
        <w:tc>
          <w:tcPr>
            <w:tcW w:w="4535" w:type="dxa"/>
          </w:tcPr>
          <w:p w:rsidR="00576855" w:rsidRDefault="00576855">
            <w:pPr>
              <w:pStyle w:val="ConsPlusNormal"/>
            </w:pPr>
          </w:p>
        </w:tc>
      </w:tr>
      <w:tr w:rsidR="00576855">
        <w:tc>
          <w:tcPr>
            <w:tcW w:w="4535" w:type="dxa"/>
          </w:tcPr>
          <w:p w:rsidR="00576855" w:rsidRDefault="00576855">
            <w:pPr>
              <w:pStyle w:val="ConsPlusNormal"/>
            </w:pPr>
          </w:p>
        </w:tc>
        <w:tc>
          <w:tcPr>
            <w:tcW w:w="4535"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nformat"/>
        <w:jc w:val="both"/>
      </w:pPr>
      <w:r>
        <w:t xml:space="preserve">    Номер </w:t>
      </w:r>
      <w:proofErr w:type="gramStart"/>
      <w:r>
        <w:t>и  почтовый</w:t>
      </w:r>
      <w:proofErr w:type="gramEnd"/>
      <w:r>
        <w:t xml:space="preserve">  адрес  инспекции  Федеральной  налоговой  службы,  в</w:t>
      </w:r>
    </w:p>
    <w:p w:rsidR="00576855" w:rsidRDefault="00576855">
      <w:pPr>
        <w:pStyle w:val="ConsPlusNonformat"/>
        <w:jc w:val="both"/>
      </w:pPr>
      <w:r>
        <w:t xml:space="preserve">которой </w:t>
      </w:r>
      <w:proofErr w:type="gramStart"/>
      <w:r>
        <w:t>зарегистрирован  субъект</w:t>
      </w:r>
      <w:proofErr w:type="gramEnd"/>
      <w:r>
        <w:t xml:space="preserve">  инвестиционной  деятельности  в  качестве</w:t>
      </w:r>
    </w:p>
    <w:p w:rsidR="00576855" w:rsidRDefault="00576855">
      <w:pPr>
        <w:pStyle w:val="ConsPlusNonformat"/>
        <w:jc w:val="both"/>
      </w:pPr>
      <w:r>
        <w:t>налогоплательщика 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lastRenderedPageBreak/>
        <w:t>___________________________________________________________________________</w:t>
      </w:r>
    </w:p>
    <w:p w:rsidR="00576855" w:rsidRDefault="00576855">
      <w:pPr>
        <w:pStyle w:val="ConsPlusNonformat"/>
        <w:jc w:val="both"/>
      </w:pPr>
      <w:r>
        <w:t xml:space="preserve">    Краткое   описание   текущей   деятельности   субъекта   инвестиционной</w:t>
      </w:r>
    </w:p>
    <w:p w:rsidR="00576855" w:rsidRDefault="00576855">
      <w:pPr>
        <w:pStyle w:val="ConsPlusNonformat"/>
        <w:jc w:val="both"/>
      </w:pPr>
      <w:r>
        <w:t>деятельности 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w:t>
      </w:r>
      <w:proofErr w:type="gramStart"/>
      <w:r>
        <w:t>Наименование  инвестиционного</w:t>
      </w:r>
      <w:proofErr w:type="gramEnd"/>
      <w:r>
        <w:t xml:space="preserve">  проекта,  заявленного  для  включения  в</w:t>
      </w:r>
    </w:p>
    <w:p w:rsidR="00576855" w:rsidRDefault="00576855">
      <w:pPr>
        <w:pStyle w:val="ConsPlusNonformat"/>
        <w:jc w:val="both"/>
      </w:pPr>
      <w:r>
        <w:t>Перечень приоритетных инвестиционных проектов 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Краткое описание инвестиционного проекта, заявленного </w:t>
      </w:r>
      <w:proofErr w:type="gramStart"/>
      <w:r>
        <w:t>для  включения</w:t>
      </w:r>
      <w:proofErr w:type="gramEnd"/>
      <w:r>
        <w:t xml:space="preserve">  в</w:t>
      </w:r>
    </w:p>
    <w:p w:rsidR="00576855" w:rsidRDefault="00576855">
      <w:pPr>
        <w:pStyle w:val="ConsPlusNonformat"/>
        <w:jc w:val="both"/>
      </w:pPr>
      <w:r>
        <w:t>Перечень приоритетных инвестиционных проектов, и результатов его реализации</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Вид(ы) экономической деятельности по проекту согласно </w:t>
      </w:r>
      <w:hyperlink r:id="rId108" w:history="1">
        <w:r>
          <w:rPr>
            <w:color w:val="0000FF"/>
          </w:rPr>
          <w:t>ОКВЭД</w:t>
        </w:r>
      </w:hyperlink>
      <w:r>
        <w:t xml:space="preserve"> 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 xml:space="preserve">    План-график мероприятий по инвестиционному проекту:</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757"/>
        <w:gridCol w:w="1644"/>
        <w:gridCol w:w="1757"/>
      </w:tblGrid>
      <w:tr w:rsidR="00576855">
        <w:tc>
          <w:tcPr>
            <w:tcW w:w="3912" w:type="dxa"/>
          </w:tcPr>
          <w:p w:rsidR="00576855" w:rsidRDefault="00576855">
            <w:pPr>
              <w:pStyle w:val="ConsPlusNormal"/>
              <w:jc w:val="center"/>
            </w:pPr>
            <w:r>
              <w:t>Наименование этапа (мероприятия) реализации проекта</w:t>
            </w:r>
          </w:p>
        </w:tc>
        <w:tc>
          <w:tcPr>
            <w:tcW w:w="1757" w:type="dxa"/>
          </w:tcPr>
          <w:p w:rsidR="00576855" w:rsidRDefault="00576855">
            <w:pPr>
              <w:pStyle w:val="ConsPlusNormal"/>
              <w:jc w:val="center"/>
            </w:pPr>
            <w:r>
              <w:t>Срок выполнения</w:t>
            </w:r>
          </w:p>
        </w:tc>
        <w:tc>
          <w:tcPr>
            <w:tcW w:w="1644" w:type="dxa"/>
          </w:tcPr>
          <w:p w:rsidR="00576855" w:rsidRDefault="00576855">
            <w:pPr>
              <w:pStyle w:val="ConsPlusNormal"/>
              <w:jc w:val="center"/>
            </w:pPr>
            <w:r>
              <w:t>Стоимость работ (млн. рублей)</w:t>
            </w:r>
          </w:p>
        </w:tc>
        <w:tc>
          <w:tcPr>
            <w:tcW w:w="1757" w:type="dxa"/>
          </w:tcPr>
          <w:p w:rsidR="00576855" w:rsidRDefault="00576855">
            <w:pPr>
              <w:pStyle w:val="ConsPlusNormal"/>
              <w:jc w:val="center"/>
            </w:pPr>
            <w:r>
              <w:t xml:space="preserve">Комментарии </w:t>
            </w:r>
            <w:hyperlink w:anchor="P379" w:history="1">
              <w:r>
                <w:rPr>
                  <w:color w:val="0000FF"/>
                </w:rPr>
                <w:t>&lt;*&gt;</w:t>
              </w:r>
            </w:hyperlink>
          </w:p>
        </w:tc>
      </w:tr>
      <w:tr w:rsidR="00576855">
        <w:tc>
          <w:tcPr>
            <w:tcW w:w="3912" w:type="dxa"/>
          </w:tcPr>
          <w:p w:rsidR="00576855" w:rsidRDefault="00576855">
            <w:pPr>
              <w:pStyle w:val="ConsPlusNormal"/>
            </w:pPr>
            <w:r>
              <w:t>1)</w:t>
            </w:r>
          </w:p>
        </w:tc>
        <w:tc>
          <w:tcPr>
            <w:tcW w:w="1757" w:type="dxa"/>
          </w:tcPr>
          <w:p w:rsidR="00576855" w:rsidRDefault="00576855">
            <w:pPr>
              <w:pStyle w:val="ConsPlusNormal"/>
            </w:pPr>
          </w:p>
        </w:tc>
        <w:tc>
          <w:tcPr>
            <w:tcW w:w="1644" w:type="dxa"/>
          </w:tcPr>
          <w:p w:rsidR="00576855" w:rsidRDefault="00576855">
            <w:pPr>
              <w:pStyle w:val="ConsPlusNormal"/>
            </w:pPr>
          </w:p>
        </w:tc>
        <w:tc>
          <w:tcPr>
            <w:tcW w:w="1757" w:type="dxa"/>
          </w:tcPr>
          <w:p w:rsidR="00576855" w:rsidRDefault="00576855">
            <w:pPr>
              <w:pStyle w:val="ConsPlusNormal"/>
            </w:pPr>
          </w:p>
        </w:tc>
      </w:tr>
      <w:tr w:rsidR="00576855">
        <w:tc>
          <w:tcPr>
            <w:tcW w:w="3912" w:type="dxa"/>
          </w:tcPr>
          <w:p w:rsidR="00576855" w:rsidRDefault="00576855">
            <w:pPr>
              <w:pStyle w:val="ConsPlusNormal"/>
            </w:pPr>
            <w:r>
              <w:t>2)</w:t>
            </w:r>
          </w:p>
        </w:tc>
        <w:tc>
          <w:tcPr>
            <w:tcW w:w="1757" w:type="dxa"/>
          </w:tcPr>
          <w:p w:rsidR="00576855" w:rsidRDefault="00576855">
            <w:pPr>
              <w:pStyle w:val="ConsPlusNormal"/>
            </w:pPr>
          </w:p>
        </w:tc>
        <w:tc>
          <w:tcPr>
            <w:tcW w:w="1644" w:type="dxa"/>
          </w:tcPr>
          <w:p w:rsidR="00576855" w:rsidRDefault="00576855">
            <w:pPr>
              <w:pStyle w:val="ConsPlusNormal"/>
            </w:pPr>
          </w:p>
        </w:tc>
        <w:tc>
          <w:tcPr>
            <w:tcW w:w="1757" w:type="dxa"/>
          </w:tcPr>
          <w:p w:rsidR="00576855" w:rsidRDefault="00576855">
            <w:pPr>
              <w:pStyle w:val="ConsPlusNormal"/>
            </w:pPr>
          </w:p>
        </w:tc>
      </w:tr>
      <w:tr w:rsidR="00576855">
        <w:tc>
          <w:tcPr>
            <w:tcW w:w="3912" w:type="dxa"/>
          </w:tcPr>
          <w:p w:rsidR="00576855" w:rsidRDefault="00576855">
            <w:pPr>
              <w:pStyle w:val="ConsPlusNormal"/>
            </w:pPr>
            <w:r>
              <w:t>3)</w:t>
            </w:r>
          </w:p>
        </w:tc>
        <w:tc>
          <w:tcPr>
            <w:tcW w:w="1757" w:type="dxa"/>
          </w:tcPr>
          <w:p w:rsidR="00576855" w:rsidRDefault="00576855">
            <w:pPr>
              <w:pStyle w:val="ConsPlusNormal"/>
            </w:pPr>
          </w:p>
        </w:tc>
        <w:tc>
          <w:tcPr>
            <w:tcW w:w="1644" w:type="dxa"/>
          </w:tcPr>
          <w:p w:rsidR="00576855" w:rsidRDefault="00576855">
            <w:pPr>
              <w:pStyle w:val="ConsPlusNormal"/>
            </w:pPr>
          </w:p>
        </w:tc>
        <w:tc>
          <w:tcPr>
            <w:tcW w:w="1757" w:type="dxa"/>
          </w:tcPr>
          <w:p w:rsidR="00576855" w:rsidRDefault="00576855">
            <w:pPr>
              <w:pStyle w:val="ConsPlusNormal"/>
            </w:pPr>
          </w:p>
        </w:tc>
      </w:tr>
      <w:tr w:rsidR="00576855">
        <w:tc>
          <w:tcPr>
            <w:tcW w:w="3912" w:type="dxa"/>
          </w:tcPr>
          <w:p w:rsidR="00576855" w:rsidRDefault="00576855">
            <w:pPr>
              <w:pStyle w:val="ConsPlusNormal"/>
            </w:pPr>
            <w:r>
              <w:t>...</w:t>
            </w:r>
          </w:p>
        </w:tc>
        <w:tc>
          <w:tcPr>
            <w:tcW w:w="1757" w:type="dxa"/>
          </w:tcPr>
          <w:p w:rsidR="00576855" w:rsidRDefault="00576855">
            <w:pPr>
              <w:pStyle w:val="ConsPlusNormal"/>
            </w:pPr>
          </w:p>
        </w:tc>
        <w:tc>
          <w:tcPr>
            <w:tcW w:w="1644" w:type="dxa"/>
          </w:tcPr>
          <w:p w:rsidR="00576855" w:rsidRDefault="00576855">
            <w:pPr>
              <w:pStyle w:val="ConsPlusNormal"/>
            </w:pPr>
          </w:p>
        </w:tc>
        <w:tc>
          <w:tcPr>
            <w:tcW w:w="1757" w:type="dxa"/>
          </w:tcPr>
          <w:p w:rsidR="00576855" w:rsidRDefault="00576855">
            <w:pPr>
              <w:pStyle w:val="ConsPlusNormal"/>
            </w:pPr>
          </w:p>
        </w:tc>
      </w:tr>
    </w:tbl>
    <w:p w:rsidR="00576855" w:rsidRDefault="00576855">
      <w:pPr>
        <w:pStyle w:val="ConsPlusNormal"/>
        <w:jc w:val="both"/>
      </w:pPr>
    </w:p>
    <w:p w:rsidR="00576855" w:rsidRDefault="00576855">
      <w:pPr>
        <w:pStyle w:val="ConsPlusNonformat"/>
        <w:jc w:val="both"/>
      </w:pPr>
      <w:r>
        <w:t xml:space="preserve">    --------------------------------</w:t>
      </w:r>
    </w:p>
    <w:p w:rsidR="00576855" w:rsidRDefault="00576855">
      <w:pPr>
        <w:pStyle w:val="ConsPlusNonformat"/>
        <w:jc w:val="both"/>
      </w:pPr>
      <w:bookmarkStart w:id="23" w:name="P379"/>
      <w:bookmarkEnd w:id="23"/>
      <w:r>
        <w:t xml:space="preserve">    &lt;*&gt; </w:t>
      </w:r>
      <w:proofErr w:type="gramStart"/>
      <w:r>
        <w:t>В  комментариях</w:t>
      </w:r>
      <w:proofErr w:type="gramEnd"/>
      <w:r>
        <w:t xml:space="preserve">  дается   описание   мероприятий,   планируемых   к</w:t>
      </w:r>
    </w:p>
    <w:p w:rsidR="00576855" w:rsidRDefault="00576855">
      <w:pPr>
        <w:pStyle w:val="ConsPlusNonformat"/>
        <w:jc w:val="both"/>
      </w:pPr>
      <w:r>
        <w:t>реализации.</w:t>
      </w:r>
    </w:p>
    <w:p w:rsidR="00576855" w:rsidRDefault="00576855">
      <w:pPr>
        <w:pStyle w:val="ConsPlusNonformat"/>
        <w:jc w:val="both"/>
      </w:pPr>
    </w:p>
    <w:p w:rsidR="00576855" w:rsidRDefault="00576855">
      <w:pPr>
        <w:pStyle w:val="ConsPlusNonformat"/>
        <w:jc w:val="both"/>
      </w:pPr>
      <w:r>
        <w:t xml:space="preserve">    </w:t>
      </w:r>
      <w:proofErr w:type="gramStart"/>
      <w:r>
        <w:t>Состав  и</w:t>
      </w:r>
      <w:proofErr w:type="gramEnd"/>
      <w:r>
        <w:t xml:space="preserve">  объем  мер  государственной   поддержки,   необходимых   для</w:t>
      </w:r>
    </w:p>
    <w:p w:rsidR="00576855" w:rsidRDefault="00576855">
      <w:pPr>
        <w:pStyle w:val="ConsPlusNonformat"/>
        <w:jc w:val="both"/>
      </w:pPr>
      <w:r>
        <w:t>реализации инвестиционного проекта 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p>
    <w:p w:rsidR="00576855" w:rsidRDefault="00576855">
      <w:pPr>
        <w:pStyle w:val="ConsPlusNonformat"/>
        <w:jc w:val="both"/>
      </w:pPr>
      <w:r>
        <w:t xml:space="preserve">    Контактные телефоны:</w:t>
      </w:r>
    </w:p>
    <w:p w:rsidR="00576855" w:rsidRDefault="00576855">
      <w:pPr>
        <w:pStyle w:val="ConsPlusNonformat"/>
        <w:jc w:val="both"/>
      </w:pPr>
      <w:r>
        <w:t xml:space="preserve">    рабочий ________________________ сотовый ______________________________</w:t>
      </w:r>
    </w:p>
    <w:p w:rsidR="00576855" w:rsidRDefault="00576855">
      <w:pPr>
        <w:pStyle w:val="ConsPlusNonformat"/>
        <w:jc w:val="both"/>
      </w:pPr>
      <w:r>
        <w:t xml:space="preserve">    Факс _____________________ E-</w:t>
      </w:r>
      <w:proofErr w:type="spellStart"/>
      <w:r>
        <w:t>mail</w:t>
      </w:r>
      <w:proofErr w:type="spellEnd"/>
      <w:r>
        <w:t>: ____________________________________</w:t>
      </w:r>
    </w:p>
    <w:p w:rsidR="00576855" w:rsidRDefault="00576855">
      <w:pPr>
        <w:pStyle w:val="ConsPlusNonformat"/>
        <w:jc w:val="both"/>
      </w:pPr>
      <w:r>
        <w:t xml:space="preserve">    Банковские реквизиты __________________________________________________</w:t>
      </w:r>
    </w:p>
    <w:p w:rsidR="00576855" w:rsidRDefault="00576855">
      <w:pPr>
        <w:pStyle w:val="ConsPlusNonformat"/>
        <w:jc w:val="both"/>
      </w:pPr>
      <w:r>
        <w:t>___________________________________________________________________________</w:t>
      </w:r>
    </w:p>
    <w:p w:rsidR="00576855" w:rsidRDefault="00576855">
      <w:pPr>
        <w:pStyle w:val="ConsPlusNonformat"/>
        <w:jc w:val="both"/>
      </w:pPr>
    </w:p>
    <w:p w:rsidR="00576855" w:rsidRDefault="00576855">
      <w:pPr>
        <w:pStyle w:val="ConsPlusNonformat"/>
        <w:jc w:val="both"/>
      </w:pPr>
      <w:r>
        <w:t xml:space="preserve">    Контактное лицо (лица), ответственное за реализацию проекта ___________</w:t>
      </w:r>
    </w:p>
    <w:p w:rsidR="00576855" w:rsidRDefault="00576855">
      <w:pPr>
        <w:pStyle w:val="ConsPlusNonformat"/>
        <w:jc w:val="both"/>
      </w:pPr>
      <w:r>
        <w:t xml:space="preserve">                                                                 (Ф.И.О.,</w:t>
      </w:r>
    </w:p>
    <w:p w:rsidR="00576855" w:rsidRDefault="00576855">
      <w:pPr>
        <w:pStyle w:val="ConsPlusNonformat"/>
        <w:jc w:val="both"/>
      </w:pPr>
      <w:r>
        <w:t xml:space="preserve">                                                                 должность)</w:t>
      </w:r>
    </w:p>
    <w:p w:rsidR="00576855" w:rsidRDefault="00576855">
      <w:pPr>
        <w:pStyle w:val="ConsPlusNonformat"/>
        <w:jc w:val="both"/>
      </w:pPr>
    </w:p>
    <w:p w:rsidR="00576855" w:rsidRDefault="00576855">
      <w:pPr>
        <w:pStyle w:val="ConsPlusNonformat"/>
        <w:jc w:val="both"/>
      </w:pPr>
      <w:r>
        <w:t xml:space="preserve">    Приложения:</w:t>
      </w:r>
    </w:p>
    <w:p w:rsidR="00576855" w:rsidRDefault="00576855">
      <w:pPr>
        <w:pStyle w:val="ConsPlusNonformat"/>
        <w:jc w:val="both"/>
      </w:pPr>
      <w:r>
        <w:t xml:space="preserve">    1.</w:t>
      </w:r>
    </w:p>
    <w:p w:rsidR="00576855" w:rsidRDefault="00576855">
      <w:pPr>
        <w:pStyle w:val="ConsPlusNonformat"/>
        <w:jc w:val="both"/>
      </w:pPr>
      <w:r>
        <w:t xml:space="preserve">    2.</w:t>
      </w:r>
    </w:p>
    <w:p w:rsidR="00576855" w:rsidRDefault="00576855">
      <w:pPr>
        <w:pStyle w:val="ConsPlusNonformat"/>
        <w:jc w:val="both"/>
      </w:pPr>
      <w:r>
        <w:t xml:space="preserve">    3.</w:t>
      </w:r>
    </w:p>
    <w:p w:rsidR="00576855" w:rsidRDefault="00576855">
      <w:pPr>
        <w:pStyle w:val="ConsPlusNonformat"/>
        <w:jc w:val="both"/>
      </w:pPr>
      <w:r>
        <w:t xml:space="preserve">    Настоящим гарантирую, что вся представленная информация </w:t>
      </w:r>
      <w:proofErr w:type="gramStart"/>
      <w:r>
        <w:t>для  участия</w:t>
      </w:r>
      <w:proofErr w:type="gramEnd"/>
      <w:r>
        <w:t xml:space="preserve">  в</w:t>
      </w:r>
    </w:p>
    <w:p w:rsidR="00576855" w:rsidRDefault="00576855">
      <w:pPr>
        <w:pStyle w:val="ConsPlusNonformat"/>
        <w:jc w:val="both"/>
      </w:pPr>
      <w:r>
        <w:t>отборе инвестиционных проектов достоверна.</w:t>
      </w:r>
    </w:p>
    <w:p w:rsidR="00576855" w:rsidRDefault="00576855">
      <w:pPr>
        <w:pStyle w:val="ConsPlusNonformat"/>
        <w:jc w:val="both"/>
      </w:pPr>
    </w:p>
    <w:p w:rsidR="00576855" w:rsidRDefault="00576855">
      <w:pPr>
        <w:pStyle w:val="ConsPlusNonformat"/>
        <w:jc w:val="both"/>
      </w:pPr>
      <w:r>
        <w:t>Руководитель юридического лица</w:t>
      </w:r>
    </w:p>
    <w:p w:rsidR="00576855" w:rsidRDefault="00576855">
      <w:pPr>
        <w:pStyle w:val="ConsPlusNonformat"/>
        <w:jc w:val="both"/>
      </w:pPr>
      <w:r>
        <w:t>(индивидуальный предприниматель) __________________ _______________________</w:t>
      </w:r>
    </w:p>
    <w:p w:rsidR="00576855" w:rsidRDefault="00576855">
      <w:pPr>
        <w:pStyle w:val="ConsPlusNonformat"/>
        <w:jc w:val="both"/>
      </w:pPr>
      <w:r>
        <w:t xml:space="preserve">                                      (</w:t>
      </w:r>
      <w:proofErr w:type="gramStart"/>
      <w:r>
        <w:t xml:space="preserve">подпись)   </w:t>
      </w:r>
      <w:proofErr w:type="gramEnd"/>
      <w:r>
        <w:t xml:space="preserve">         (Ф.И.О.)</w:t>
      </w:r>
    </w:p>
    <w:p w:rsidR="00576855" w:rsidRDefault="00576855">
      <w:pPr>
        <w:pStyle w:val="ConsPlusNonformat"/>
        <w:jc w:val="both"/>
      </w:pPr>
    </w:p>
    <w:p w:rsidR="00576855" w:rsidRDefault="00576855">
      <w:pPr>
        <w:pStyle w:val="ConsPlusNonformat"/>
        <w:jc w:val="both"/>
      </w:pPr>
      <w:r>
        <w:t>М.П.</w:t>
      </w:r>
    </w:p>
    <w:p w:rsidR="00576855" w:rsidRDefault="00576855">
      <w:pPr>
        <w:pStyle w:val="ConsPlusNonformat"/>
        <w:jc w:val="both"/>
      </w:pPr>
      <w:r>
        <w:lastRenderedPageBreak/>
        <w:t>"___" ____________ 20___ года</w:t>
      </w: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right"/>
        <w:outlineLvl w:val="1"/>
      </w:pPr>
      <w:r>
        <w:t>Форма N 2</w:t>
      </w:r>
    </w:p>
    <w:p w:rsidR="00576855" w:rsidRDefault="00576855">
      <w:pPr>
        <w:pStyle w:val="ConsPlusNormal"/>
        <w:jc w:val="right"/>
      </w:pPr>
      <w:r>
        <w:t>к Порядку</w:t>
      </w:r>
    </w:p>
    <w:p w:rsidR="00576855" w:rsidRDefault="00576855">
      <w:pPr>
        <w:pStyle w:val="ConsPlusNormal"/>
        <w:jc w:val="right"/>
      </w:pPr>
      <w:r>
        <w:t>рассмотрения инвестиционных проектов</w:t>
      </w:r>
    </w:p>
    <w:p w:rsidR="00576855" w:rsidRDefault="00576855">
      <w:pPr>
        <w:pStyle w:val="ConsPlusNormal"/>
        <w:jc w:val="right"/>
      </w:pPr>
      <w:r>
        <w:t>для включения в Перечень</w:t>
      </w:r>
    </w:p>
    <w:p w:rsidR="00576855" w:rsidRDefault="00576855">
      <w:pPr>
        <w:pStyle w:val="ConsPlusNormal"/>
        <w:jc w:val="right"/>
      </w:pPr>
      <w:r>
        <w:t>приоритетных инвестиционных проектов</w:t>
      </w:r>
    </w:p>
    <w:p w:rsidR="00576855" w:rsidRDefault="00576855">
      <w:pPr>
        <w:pStyle w:val="ConsPlusNormal"/>
        <w:jc w:val="right"/>
      </w:pPr>
      <w:r>
        <w:t>Сахалинской области,</w:t>
      </w:r>
    </w:p>
    <w:p w:rsidR="00576855" w:rsidRDefault="00576855">
      <w:pPr>
        <w:pStyle w:val="ConsPlusNormal"/>
        <w:jc w:val="right"/>
      </w:pPr>
      <w:r>
        <w:t>утвержденному 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pStyle w:val="ConsPlusNormal"/>
        <w:jc w:val="center"/>
      </w:pPr>
    </w:p>
    <w:p w:rsidR="00576855" w:rsidRDefault="00576855">
      <w:pPr>
        <w:pStyle w:val="ConsPlusNormal"/>
        <w:jc w:val="center"/>
      </w:pPr>
      <w:bookmarkStart w:id="24" w:name="P426"/>
      <w:bookmarkEnd w:id="24"/>
      <w:r>
        <w:t>ПЕРЕЧЕНЬ</w:t>
      </w:r>
    </w:p>
    <w:p w:rsidR="00576855" w:rsidRDefault="00576855">
      <w:pPr>
        <w:pStyle w:val="ConsPlusNormal"/>
        <w:jc w:val="center"/>
      </w:pPr>
      <w:r>
        <w:t>приоритетных инвестиционных проектов Сахалинской области</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
        <w:gridCol w:w="1417"/>
        <w:gridCol w:w="1077"/>
        <w:gridCol w:w="907"/>
        <w:gridCol w:w="1133"/>
        <w:gridCol w:w="1303"/>
        <w:gridCol w:w="1303"/>
        <w:gridCol w:w="1530"/>
      </w:tblGrid>
      <w:tr w:rsidR="00576855">
        <w:tc>
          <w:tcPr>
            <w:tcW w:w="396" w:type="dxa"/>
          </w:tcPr>
          <w:p w:rsidR="00576855" w:rsidRDefault="00576855">
            <w:pPr>
              <w:pStyle w:val="ConsPlusNormal"/>
              <w:jc w:val="center"/>
            </w:pPr>
            <w:r>
              <w:t xml:space="preserve">N </w:t>
            </w:r>
            <w:proofErr w:type="spellStart"/>
            <w:r>
              <w:t>пп</w:t>
            </w:r>
            <w:proofErr w:type="spellEnd"/>
            <w:r>
              <w:t>.</w:t>
            </w:r>
          </w:p>
        </w:tc>
        <w:tc>
          <w:tcPr>
            <w:tcW w:w="1417" w:type="dxa"/>
          </w:tcPr>
          <w:p w:rsidR="00576855" w:rsidRDefault="00576855">
            <w:pPr>
              <w:pStyle w:val="ConsPlusNormal"/>
              <w:jc w:val="center"/>
            </w:pPr>
            <w:r>
              <w:t>Наименование инвестиционного проекта</w:t>
            </w:r>
          </w:p>
        </w:tc>
        <w:tc>
          <w:tcPr>
            <w:tcW w:w="1077" w:type="dxa"/>
          </w:tcPr>
          <w:p w:rsidR="00576855" w:rsidRDefault="00576855">
            <w:pPr>
              <w:pStyle w:val="ConsPlusNormal"/>
              <w:jc w:val="center"/>
            </w:pPr>
            <w:r>
              <w:t>Краткое описание, место реализации</w:t>
            </w:r>
          </w:p>
        </w:tc>
        <w:tc>
          <w:tcPr>
            <w:tcW w:w="907" w:type="dxa"/>
          </w:tcPr>
          <w:p w:rsidR="00576855" w:rsidRDefault="00576855">
            <w:pPr>
              <w:pStyle w:val="ConsPlusNormal"/>
              <w:jc w:val="center"/>
            </w:pPr>
            <w:r>
              <w:t>Стоимость (млн. рублей)</w:t>
            </w:r>
          </w:p>
        </w:tc>
        <w:tc>
          <w:tcPr>
            <w:tcW w:w="1133" w:type="dxa"/>
          </w:tcPr>
          <w:p w:rsidR="00576855" w:rsidRDefault="00576855">
            <w:pPr>
              <w:pStyle w:val="ConsPlusNormal"/>
              <w:jc w:val="center"/>
            </w:pPr>
            <w:r>
              <w:t>Планируемый период реализации</w:t>
            </w:r>
          </w:p>
        </w:tc>
        <w:tc>
          <w:tcPr>
            <w:tcW w:w="1303" w:type="dxa"/>
          </w:tcPr>
          <w:p w:rsidR="00576855" w:rsidRDefault="00576855">
            <w:pPr>
              <w:pStyle w:val="ConsPlusNormal"/>
              <w:jc w:val="center"/>
            </w:pPr>
            <w:r>
              <w:t>Субъект инвестиционной деятельности</w:t>
            </w:r>
          </w:p>
        </w:tc>
        <w:tc>
          <w:tcPr>
            <w:tcW w:w="1303" w:type="dxa"/>
          </w:tcPr>
          <w:p w:rsidR="00576855" w:rsidRDefault="00576855">
            <w:pPr>
              <w:pStyle w:val="ConsPlusNormal"/>
              <w:jc w:val="center"/>
            </w:pPr>
            <w:r>
              <w:t>Меры государственной поддержки</w:t>
            </w:r>
          </w:p>
        </w:tc>
        <w:tc>
          <w:tcPr>
            <w:tcW w:w="1530" w:type="dxa"/>
          </w:tcPr>
          <w:p w:rsidR="00576855" w:rsidRDefault="00576855">
            <w:pPr>
              <w:pStyle w:val="ConsPlusNormal"/>
              <w:jc w:val="center"/>
            </w:pPr>
            <w:r>
              <w:t>Куратор инвестиционного проекта - орган исполнительной власти области</w:t>
            </w:r>
          </w:p>
        </w:tc>
      </w:tr>
      <w:tr w:rsidR="00576855">
        <w:tc>
          <w:tcPr>
            <w:tcW w:w="396" w:type="dxa"/>
          </w:tcPr>
          <w:p w:rsidR="00576855" w:rsidRDefault="00576855">
            <w:pPr>
              <w:pStyle w:val="ConsPlusNormal"/>
            </w:pPr>
            <w:r>
              <w:t>1.</w:t>
            </w:r>
          </w:p>
        </w:tc>
        <w:tc>
          <w:tcPr>
            <w:tcW w:w="1417" w:type="dxa"/>
          </w:tcPr>
          <w:p w:rsidR="00576855" w:rsidRDefault="00576855">
            <w:pPr>
              <w:pStyle w:val="ConsPlusNormal"/>
            </w:pPr>
          </w:p>
        </w:tc>
        <w:tc>
          <w:tcPr>
            <w:tcW w:w="1077" w:type="dxa"/>
          </w:tcPr>
          <w:p w:rsidR="00576855" w:rsidRDefault="00576855">
            <w:pPr>
              <w:pStyle w:val="ConsPlusNormal"/>
            </w:pPr>
          </w:p>
        </w:tc>
        <w:tc>
          <w:tcPr>
            <w:tcW w:w="907" w:type="dxa"/>
          </w:tcPr>
          <w:p w:rsidR="00576855" w:rsidRDefault="00576855">
            <w:pPr>
              <w:pStyle w:val="ConsPlusNormal"/>
            </w:pPr>
          </w:p>
        </w:tc>
        <w:tc>
          <w:tcPr>
            <w:tcW w:w="1133" w:type="dxa"/>
          </w:tcPr>
          <w:p w:rsidR="00576855" w:rsidRDefault="00576855">
            <w:pPr>
              <w:pStyle w:val="ConsPlusNormal"/>
            </w:pPr>
          </w:p>
        </w:tc>
        <w:tc>
          <w:tcPr>
            <w:tcW w:w="1303" w:type="dxa"/>
          </w:tcPr>
          <w:p w:rsidR="00576855" w:rsidRDefault="00576855">
            <w:pPr>
              <w:pStyle w:val="ConsPlusNormal"/>
            </w:pPr>
          </w:p>
        </w:tc>
        <w:tc>
          <w:tcPr>
            <w:tcW w:w="1303" w:type="dxa"/>
          </w:tcPr>
          <w:p w:rsidR="00576855" w:rsidRDefault="00576855">
            <w:pPr>
              <w:pStyle w:val="ConsPlusNormal"/>
            </w:pPr>
          </w:p>
        </w:tc>
        <w:tc>
          <w:tcPr>
            <w:tcW w:w="1530" w:type="dxa"/>
          </w:tcPr>
          <w:p w:rsidR="00576855" w:rsidRDefault="00576855">
            <w:pPr>
              <w:pStyle w:val="ConsPlusNormal"/>
            </w:pPr>
          </w:p>
        </w:tc>
      </w:tr>
      <w:tr w:rsidR="00576855">
        <w:tc>
          <w:tcPr>
            <w:tcW w:w="396" w:type="dxa"/>
          </w:tcPr>
          <w:p w:rsidR="00576855" w:rsidRDefault="00576855">
            <w:pPr>
              <w:pStyle w:val="ConsPlusNormal"/>
            </w:pPr>
            <w:r>
              <w:t>2.</w:t>
            </w:r>
          </w:p>
        </w:tc>
        <w:tc>
          <w:tcPr>
            <w:tcW w:w="1417" w:type="dxa"/>
          </w:tcPr>
          <w:p w:rsidR="00576855" w:rsidRDefault="00576855">
            <w:pPr>
              <w:pStyle w:val="ConsPlusNormal"/>
            </w:pPr>
          </w:p>
        </w:tc>
        <w:tc>
          <w:tcPr>
            <w:tcW w:w="1077" w:type="dxa"/>
          </w:tcPr>
          <w:p w:rsidR="00576855" w:rsidRDefault="00576855">
            <w:pPr>
              <w:pStyle w:val="ConsPlusNormal"/>
            </w:pPr>
          </w:p>
        </w:tc>
        <w:tc>
          <w:tcPr>
            <w:tcW w:w="907" w:type="dxa"/>
          </w:tcPr>
          <w:p w:rsidR="00576855" w:rsidRDefault="00576855">
            <w:pPr>
              <w:pStyle w:val="ConsPlusNormal"/>
            </w:pPr>
          </w:p>
        </w:tc>
        <w:tc>
          <w:tcPr>
            <w:tcW w:w="1133" w:type="dxa"/>
          </w:tcPr>
          <w:p w:rsidR="00576855" w:rsidRDefault="00576855">
            <w:pPr>
              <w:pStyle w:val="ConsPlusNormal"/>
            </w:pPr>
          </w:p>
        </w:tc>
        <w:tc>
          <w:tcPr>
            <w:tcW w:w="1303" w:type="dxa"/>
          </w:tcPr>
          <w:p w:rsidR="00576855" w:rsidRDefault="00576855">
            <w:pPr>
              <w:pStyle w:val="ConsPlusNormal"/>
            </w:pPr>
          </w:p>
        </w:tc>
        <w:tc>
          <w:tcPr>
            <w:tcW w:w="1303" w:type="dxa"/>
          </w:tcPr>
          <w:p w:rsidR="00576855" w:rsidRDefault="00576855">
            <w:pPr>
              <w:pStyle w:val="ConsPlusNormal"/>
            </w:pPr>
          </w:p>
        </w:tc>
        <w:tc>
          <w:tcPr>
            <w:tcW w:w="1530" w:type="dxa"/>
          </w:tcPr>
          <w:p w:rsidR="00576855" w:rsidRDefault="00576855">
            <w:pPr>
              <w:pStyle w:val="ConsPlusNormal"/>
            </w:pPr>
          </w:p>
        </w:tc>
      </w:tr>
      <w:tr w:rsidR="00576855">
        <w:tc>
          <w:tcPr>
            <w:tcW w:w="396" w:type="dxa"/>
          </w:tcPr>
          <w:p w:rsidR="00576855" w:rsidRDefault="00576855">
            <w:pPr>
              <w:pStyle w:val="ConsPlusNormal"/>
            </w:pPr>
            <w:r>
              <w:t>...</w:t>
            </w:r>
          </w:p>
        </w:tc>
        <w:tc>
          <w:tcPr>
            <w:tcW w:w="1417" w:type="dxa"/>
          </w:tcPr>
          <w:p w:rsidR="00576855" w:rsidRDefault="00576855">
            <w:pPr>
              <w:pStyle w:val="ConsPlusNormal"/>
            </w:pPr>
          </w:p>
        </w:tc>
        <w:tc>
          <w:tcPr>
            <w:tcW w:w="1077" w:type="dxa"/>
          </w:tcPr>
          <w:p w:rsidR="00576855" w:rsidRDefault="00576855">
            <w:pPr>
              <w:pStyle w:val="ConsPlusNormal"/>
            </w:pPr>
          </w:p>
        </w:tc>
        <w:tc>
          <w:tcPr>
            <w:tcW w:w="907" w:type="dxa"/>
          </w:tcPr>
          <w:p w:rsidR="00576855" w:rsidRDefault="00576855">
            <w:pPr>
              <w:pStyle w:val="ConsPlusNormal"/>
            </w:pPr>
          </w:p>
        </w:tc>
        <w:tc>
          <w:tcPr>
            <w:tcW w:w="1133" w:type="dxa"/>
          </w:tcPr>
          <w:p w:rsidR="00576855" w:rsidRDefault="00576855">
            <w:pPr>
              <w:pStyle w:val="ConsPlusNormal"/>
            </w:pPr>
          </w:p>
        </w:tc>
        <w:tc>
          <w:tcPr>
            <w:tcW w:w="1303" w:type="dxa"/>
          </w:tcPr>
          <w:p w:rsidR="00576855" w:rsidRDefault="00576855">
            <w:pPr>
              <w:pStyle w:val="ConsPlusNormal"/>
            </w:pPr>
          </w:p>
        </w:tc>
        <w:tc>
          <w:tcPr>
            <w:tcW w:w="1303" w:type="dxa"/>
          </w:tcPr>
          <w:p w:rsidR="00576855" w:rsidRDefault="00576855">
            <w:pPr>
              <w:pStyle w:val="ConsPlusNormal"/>
            </w:pPr>
          </w:p>
        </w:tc>
        <w:tc>
          <w:tcPr>
            <w:tcW w:w="1530"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jc w:val="right"/>
        <w:outlineLvl w:val="1"/>
      </w:pPr>
      <w:r>
        <w:t>Форма N 3</w:t>
      </w:r>
    </w:p>
    <w:p w:rsidR="00576855" w:rsidRDefault="00576855">
      <w:pPr>
        <w:pStyle w:val="ConsPlusNormal"/>
        <w:jc w:val="right"/>
      </w:pPr>
      <w:r>
        <w:t>к Порядку</w:t>
      </w:r>
    </w:p>
    <w:p w:rsidR="00576855" w:rsidRDefault="00576855">
      <w:pPr>
        <w:pStyle w:val="ConsPlusNormal"/>
        <w:jc w:val="right"/>
      </w:pPr>
      <w:r>
        <w:t>рассмотрения инвестиционных проектов</w:t>
      </w:r>
    </w:p>
    <w:p w:rsidR="00576855" w:rsidRDefault="00576855">
      <w:pPr>
        <w:pStyle w:val="ConsPlusNormal"/>
        <w:jc w:val="right"/>
      </w:pPr>
      <w:r>
        <w:t>для включения в Перечень</w:t>
      </w:r>
    </w:p>
    <w:p w:rsidR="00576855" w:rsidRDefault="00576855">
      <w:pPr>
        <w:pStyle w:val="ConsPlusNormal"/>
        <w:jc w:val="right"/>
      </w:pPr>
      <w:r>
        <w:t>приоритетных инвестиционных проектов</w:t>
      </w:r>
    </w:p>
    <w:p w:rsidR="00576855" w:rsidRDefault="00576855">
      <w:pPr>
        <w:pStyle w:val="ConsPlusNormal"/>
        <w:jc w:val="right"/>
      </w:pPr>
      <w:r>
        <w:t>Сахалинской области,</w:t>
      </w:r>
    </w:p>
    <w:p w:rsidR="00576855" w:rsidRDefault="00576855">
      <w:pPr>
        <w:pStyle w:val="ConsPlusNormal"/>
        <w:jc w:val="right"/>
      </w:pPr>
      <w:r>
        <w:t>утвержденному 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pStyle w:val="ConsPlusNormal"/>
        <w:ind w:firstLine="540"/>
        <w:jc w:val="both"/>
      </w:pPr>
    </w:p>
    <w:p w:rsidR="00576855" w:rsidRDefault="00576855">
      <w:pPr>
        <w:pStyle w:val="ConsPlusNormal"/>
        <w:jc w:val="center"/>
      </w:pPr>
      <w:bookmarkStart w:id="25" w:name="P476"/>
      <w:bookmarkEnd w:id="25"/>
      <w:r>
        <w:t>ОТЧЕТ</w:t>
      </w:r>
    </w:p>
    <w:p w:rsidR="00576855" w:rsidRDefault="00576855">
      <w:pPr>
        <w:pStyle w:val="ConsPlusNormal"/>
        <w:jc w:val="center"/>
      </w:pPr>
      <w:r>
        <w:t>о выполнении мероприятий в рамках реализации</w:t>
      </w:r>
    </w:p>
    <w:p w:rsidR="00576855" w:rsidRDefault="00576855">
      <w:pPr>
        <w:pStyle w:val="ConsPlusNormal"/>
        <w:jc w:val="center"/>
      </w:pPr>
      <w:r>
        <w:t>инвестиционного проекта "______________________"</w:t>
      </w:r>
    </w:p>
    <w:p w:rsidR="00576855" w:rsidRDefault="00576855">
      <w:pPr>
        <w:pStyle w:val="ConsPlusNormal"/>
        <w:jc w:val="center"/>
      </w:pPr>
      <w:r>
        <w:t>за ________ год</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680"/>
        <w:gridCol w:w="680"/>
        <w:gridCol w:w="680"/>
        <w:gridCol w:w="680"/>
        <w:gridCol w:w="1531"/>
        <w:gridCol w:w="1644"/>
      </w:tblGrid>
      <w:tr w:rsidR="00576855">
        <w:tc>
          <w:tcPr>
            <w:tcW w:w="3175" w:type="dxa"/>
            <w:vMerge w:val="restart"/>
          </w:tcPr>
          <w:p w:rsidR="00576855" w:rsidRDefault="00576855">
            <w:pPr>
              <w:pStyle w:val="ConsPlusNormal"/>
              <w:jc w:val="center"/>
            </w:pPr>
            <w:r>
              <w:t xml:space="preserve">Наименование мероприятий по </w:t>
            </w:r>
            <w:r>
              <w:lastRenderedPageBreak/>
              <w:t>проекту в соответствии с заключенным Соглашением (согласно плану-графику и иным разделам Соглашения)</w:t>
            </w:r>
          </w:p>
        </w:tc>
        <w:tc>
          <w:tcPr>
            <w:tcW w:w="1360" w:type="dxa"/>
            <w:gridSpan w:val="2"/>
          </w:tcPr>
          <w:p w:rsidR="00576855" w:rsidRDefault="00576855">
            <w:pPr>
              <w:pStyle w:val="ConsPlusNormal"/>
              <w:jc w:val="center"/>
            </w:pPr>
            <w:r>
              <w:lastRenderedPageBreak/>
              <w:t xml:space="preserve">Сроки </w:t>
            </w:r>
            <w:r>
              <w:lastRenderedPageBreak/>
              <w:t>выполнения</w:t>
            </w:r>
          </w:p>
        </w:tc>
        <w:tc>
          <w:tcPr>
            <w:tcW w:w="2891" w:type="dxa"/>
            <w:gridSpan w:val="3"/>
          </w:tcPr>
          <w:p w:rsidR="00576855" w:rsidRDefault="00576855">
            <w:pPr>
              <w:pStyle w:val="ConsPlusNormal"/>
              <w:jc w:val="center"/>
            </w:pPr>
            <w:r>
              <w:lastRenderedPageBreak/>
              <w:t xml:space="preserve">Стоимость работ (млн. </w:t>
            </w:r>
            <w:r>
              <w:lastRenderedPageBreak/>
              <w:t>рублей)</w:t>
            </w:r>
          </w:p>
        </w:tc>
        <w:tc>
          <w:tcPr>
            <w:tcW w:w="1644" w:type="dxa"/>
            <w:vMerge w:val="restart"/>
          </w:tcPr>
          <w:p w:rsidR="00576855" w:rsidRDefault="00576855">
            <w:pPr>
              <w:pStyle w:val="ConsPlusNormal"/>
              <w:jc w:val="center"/>
            </w:pPr>
            <w:r>
              <w:lastRenderedPageBreak/>
              <w:t xml:space="preserve">Комментарии </w:t>
            </w:r>
            <w:hyperlink w:anchor="P513" w:history="1">
              <w:r>
                <w:rPr>
                  <w:color w:val="0000FF"/>
                </w:rPr>
                <w:t>&lt;*&gt;</w:t>
              </w:r>
            </w:hyperlink>
          </w:p>
        </w:tc>
      </w:tr>
      <w:tr w:rsidR="00576855">
        <w:tc>
          <w:tcPr>
            <w:tcW w:w="3175" w:type="dxa"/>
            <w:vMerge/>
          </w:tcPr>
          <w:p w:rsidR="00576855" w:rsidRDefault="00576855"/>
        </w:tc>
        <w:tc>
          <w:tcPr>
            <w:tcW w:w="680" w:type="dxa"/>
          </w:tcPr>
          <w:p w:rsidR="00576855" w:rsidRDefault="00576855">
            <w:pPr>
              <w:pStyle w:val="ConsPlusNormal"/>
              <w:jc w:val="center"/>
            </w:pPr>
            <w:r>
              <w:t>план</w:t>
            </w:r>
          </w:p>
        </w:tc>
        <w:tc>
          <w:tcPr>
            <w:tcW w:w="680" w:type="dxa"/>
          </w:tcPr>
          <w:p w:rsidR="00576855" w:rsidRDefault="00576855">
            <w:pPr>
              <w:pStyle w:val="ConsPlusNormal"/>
              <w:jc w:val="center"/>
            </w:pPr>
            <w:r>
              <w:t>факт</w:t>
            </w:r>
          </w:p>
        </w:tc>
        <w:tc>
          <w:tcPr>
            <w:tcW w:w="680" w:type="dxa"/>
          </w:tcPr>
          <w:p w:rsidR="00576855" w:rsidRDefault="00576855">
            <w:pPr>
              <w:pStyle w:val="ConsPlusNormal"/>
              <w:jc w:val="center"/>
            </w:pPr>
            <w:r>
              <w:t>план</w:t>
            </w:r>
          </w:p>
        </w:tc>
        <w:tc>
          <w:tcPr>
            <w:tcW w:w="680" w:type="dxa"/>
          </w:tcPr>
          <w:p w:rsidR="00576855" w:rsidRDefault="00576855">
            <w:pPr>
              <w:pStyle w:val="ConsPlusNormal"/>
              <w:jc w:val="center"/>
            </w:pPr>
            <w:r>
              <w:t>факт</w:t>
            </w:r>
          </w:p>
        </w:tc>
        <w:tc>
          <w:tcPr>
            <w:tcW w:w="1531" w:type="dxa"/>
          </w:tcPr>
          <w:p w:rsidR="00576855" w:rsidRDefault="00576855">
            <w:pPr>
              <w:pStyle w:val="ConsPlusNormal"/>
              <w:jc w:val="center"/>
            </w:pPr>
            <w:r>
              <w:t>источники финансирования</w:t>
            </w:r>
          </w:p>
        </w:tc>
        <w:tc>
          <w:tcPr>
            <w:tcW w:w="1644" w:type="dxa"/>
            <w:vMerge/>
          </w:tcPr>
          <w:p w:rsidR="00576855" w:rsidRDefault="00576855"/>
        </w:tc>
      </w:tr>
      <w:tr w:rsidR="00576855">
        <w:tc>
          <w:tcPr>
            <w:tcW w:w="3175"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1531" w:type="dxa"/>
          </w:tcPr>
          <w:p w:rsidR="00576855" w:rsidRDefault="00576855">
            <w:pPr>
              <w:pStyle w:val="ConsPlusNormal"/>
            </w:pPr>
          </w:p>
        </w:tc>
        <w:tc>
          <w:tcPr>
            <w:tcW w:w="1644" w:type="dxa"/>
          </w:tcPr>
          <w:p w:rsidR="00576855" w:rsidRDefault="00576855">
            <w:pPr>
              <w:pStyle w:val="ConsPlusNormal"/>
            </w:pPr>
          </w:p>
        </w:tc>
      </w:tr>
      <w:tr w:rsidR="00576855">
        <w:tc>
          <w:tcPr>
            <w:tcW w:w="3175"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1531" w:type="dxa"/>
          </w:tcPr>
          <w:p w:rsidR="00576855" w:rsidRDefault="00576855">
            <w:pPr>
              <w:pStyle w:val="ConsPlusNormal"/>
            </w:pPr>
          </w:p>
        </w:tc>
        <w:tc>
          <w:tcPr>
            <w:tcW w:w="1644" w:type="dxa"/>
          </w:tcPr>
          <w:p w:rsidR="00576855" w:rsidRDefault="00576855">
            <w:pPr>
              <w:pStyle w:val="ConsPlusNormal"/>
            </w:pPr>
          </w:p>
        </w:tc>
      </w:tr>
      <w:tr w:rsidR="00576855">
        <w:tc>
          <w:tcPr>
            <w:tcW w:w="3175" w:type="dxa"/>
          </w:tcPr>
          <w:p w:rsidR="00576855" w:rsidRDefault="00576855">
            <w:pPr>
              <w:pStyle w:val="ConsPlusNormal"/>
            </w:pPr>
            <w:r>
              <w:t>...</w:t>
            </w:r>
          </w:p>
        </w:tc>
        <w:tc>
          <w:tcPr>
            <w:tcW w:w="680"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680" w:type="dxa"/>
          </w:tcPr>
          <w:p w:rsidR="00576855" w:rsidRDefault="00576855">
            <w:pPr>
              <w:pStyle w:val="ConsPlusNormal"/>
            </w:pPr>
          </w:p>
        </w:tc>
        <w:tc>
          <w:tcPr>
            <w:tcW w:w="1531" w:type="dxa"/>
          </w:tcPr>
          <w:p w:rsidR="00576855" w:rsidRDefault="00576855">
            <w:pPr>
              <w:pStyle w:val="ConsPlusNormal"/>
            </w:pPr>
          </w:p>
        </w:tc>
        <w:tc>
          <w:tcPr>
            <w:tcW w:w="1644"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w:t>
      </w:r>
    </w:p>
    <w:p w:rsidR="00576855" w:rsidRDefault="00576855">
      <w:pPr>
        <w:pStyle w:val="ConsPlusNormal"/>
        <w:spacing w:before="220"/>
        <w:ind w:firstLine="540"/>
        <w:jc w:val="both"/>
      </w:pPr>
      <w:bookmarkStart w:id="26" w:name="P513"/>
      <w:bookmarkEnd w:id="26"/>
      <w:r>
        <w:t>&lt;*&gt; В комментариях указываются причины отклонения от планируемых сроков выполнения мероприятия инвестиционного проекта и развернутая информация о ходе реализации мероприятий в рамках инвестиционного проекта.</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304"/>
        <w:gridCol w:w="510"/>
        <w:gridCol w:w="510"/>
        <w:gridCol w:w="510"/>
        <w:gridCol w:w="510"/>
        <w:gridCol w:w="510"/>
        <w:gridCol w:w="1304"/>
      </w:tblGrid>
      <w:tr w:rsidR="00576855">
        <w:tc>
          <w:tcPr>
            <w:tcW w:w="9070" w:type="dxa"/>
            <w:gridSpan w:val="8"/>
          </w:tcPr>
          <w:p w:rsidR="00576855" w:rsidRDefault="00576855">
            <w:pPr>
              <w:pStyle w:val="ConsPlusNormal"/>
              <w:jc w:val="center"/>
            </w:pPr>
            <w:r>
              <w:t>Показатели (параметры) реализации инвестиционного проекта</w:t>
            </w:r>
          </w:p>
        </w:tc>
      </w:tr>
      <w:tr w:rsidR="00576855">
        <w:tc>
          <w:tcPr>
            <w:tcW w:w="3912" w:type="dxa"/>
          </w:tcPr>
          <w:p w:rsidR="00576855" w:rsidRDefault="00576855">
            <w:pPr>
              <w:pStyle w:val="ConsPlusNormal"/>
              <w:jc w:val="center"/>
            </w:pPr>
            <w:r>
              <w:t>Показатели</w:t>
            </w:r>
          </w:p>
        </w:tc>
        <w:tc>
          <w:tcPr>
            <w:tcW w:w="1304" w:type="dxa"/>
          </w:tcPr>
          <w:p w:rsidR="00576855" w:rsidRDefault="00576855">
            <w:pPr>
              <w:pStyle w:val="ConsPlusNormal"/>
              <w:jc w:val="center"/>
            </w:pPr>
            <w:r>
              <w:t>На начало реализации проекта</w:t>
            </w:r>
          </w:p>
        </w:tc>
        <w:tc>
          <w:tcPr>
            <w:tcW w:w="2550" w:type="dxa"/>
            <w:gridSpan w:val="5"/>
          </w:tcPr>
          <w:p w:rsidR="00576855" w:rsidRDefault="00576855">
            <w:pPr>
              <w:pStyle w:val="ConsPlusNormal"/>
              <w:jc w:val="center"/>
            </w:pPr>
            <w:r>
              <w:t>Период реализации проекта с разбивкой по кварталам</w:t>
            </w:r>
          </w:p>
        </w:tc>
        <w:tc>
          <w:tcPr>
            <w:tcW w:w="1304" w:type="dxa"/>
          </w:tcPr>
          <w:p w:rsidR="00576855" w:rsidRDefault="00576855">
            <w:pPr>
              <w:pStyle w:val="ConsPlusNormal"/>
              <w:jc w:val="center"/>
            </w:pPr>
            <w:r>
              <w:t>На конец реализации проекта</w:t>
            </w:r>
          </w:p>
        </w:tc>
      </w:tr>
      <w:tr w:rsidR="00576855">
        <w:tc>
          <w:tcPr>
            <w:tcW w:w="3912" w:type="dxa"/>
          </w:tcPr>
          <w:p w:rsidR="00576855" w:rsidRDefault="00576855">
            <w:pPr>
              <w:pStyle w:val="ConsPlusNormal"/>
            </w:pPr>
            <w:r>
              <w:t>Объем инвестиций (млн. рублей)</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Объем (стоимость) основных средств (млн. рублей)</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Средняя заработная плата по организации (тыс. рублей)</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Среднесписочная численность работников в организации (чел.), в том числе:</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количество вновь созданных рабочих мест в рамках проекта</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Объем производства продукции</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Выручка от реализации продукции</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Сумма налоговых платежей - всего (млн. рублей), в том числе по видам налогов и уровням бюджетной системы Российской Федерации:</w:t>
            </w:r>
          </w:p>
          <w:p w:rsidR="00576855" w:rsidRDefault="00576855">
            <w:pPr>
              <w:pStyle w:val="ConsPlusNormal"/>
            </w:pPr>
            <w:r>
              <w:t>1.</w:t>
            </w:r>
          </w:p>
          <w:p w:rsidR="00576855" w:rsidRDefault="00576855">
            <w:pPr>
              <w:pStyle w:val="ConsPlusNormal"/>
            </w:pPr>
            <w:r>
              <w:t>2.</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r w:rsidR="00576855">
        <w:tc>
          <w:tcPr>
            <w:tcW w:w="3912" w:type="dxa"/>
          </w:tcPr>
          <w:p w:rsidR="00576855" w:rsidRDefault="00576855">
            <w:pPr>
              <w:pStyle w:val="ConsPlusNormal"/>
            </w:pPr>
            <w:r>
              <w:t>Сумма налоговых льгот - всего (млн. рублей), в том числе по видам налогов и уровням бюджетной системы Российской Федерации:</w:t>
            </w:r>
          </w:p>
          <w:p w:rsidR="00576855" w:rsidRDefault="00576855">
            <w:pPr>
              <w:pStyle w:val="ConsPlusNormal"/>
            </w:pPr>
            <w:r>
              <w:t>1.</w:t>
            </w:r>
          </w:p>
          <w:p w:rsidR="00576855" w:rsidRDefault="00576855">
            <w:pPr>
              <w:pStyle w:val="ConsPlusNormal"/>
            </w:pPr>
            <w:r>
              <w:lastRenderedPageBreak/>
              <w:t>2.</w:t>
            </w:r>
          </w:p>
        </w:tc>
        <w:tc>
          <w:tcPr>
            <w:tcW w:w="1304"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510" w:type="dxa"/>
          </w:tcPr>
          <w:p w:rsidR="00576855" w:rsidRDefault="00576855">
            <w:pPr>
              <w:pStyle w:val="ConsPlusNormal"/>
            </w:pPr>
          </w:p>
        </w:tc>
        <w:tc>
          <w:tcPr>
            <w:tcW w:w="1304"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"___" ______________ 20__ года</w:t>
      </w:r>
    </w:p>
    <w:p w:rsidR="00576855" w:rsidRDefault="00576855">
      <w:pPr>
        <w:pStyle w:val="ConsPlusNormal"/>
        <w:ind w:firstLine="540"/>
        <w:jc w:val="both"/>
      </w:pPr>
    </w:p>
    <w:p w:rsidR="00576855" w:rsidRDefault="00576855">
      <w:pPr>
        <w:pStyle w:val="ConsPlusNormal"/>
        <w:ind w:firstLine="540"/>
        <w:jc w:val="both"/>
      </w:pPr>
      <w:r>
        <w:t>Руководитель _______________ ________________________</w:t>
      </w:r>
    </w:p>
    <w:p w:rsidR="00576855" w:rsidRDefault="00576855">
      <w:pPr>
        <w:pStyle w:val="ConsPlusNormal"/>
        <w:spacing w:before="220"/>
        <w:ind w:firstLine="540"/>
        <w:jc w:val="both"/>
      </w:pPr>
      <w:r>
        <w:t>М.П.</w:t>
      </w: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right"/>
        <w:outlineLvl w:val="1"/>
      </w:pPr>
      <w:r>
        <w:t>Форма N 4</w:t>
      </w:r>
    </w:p>
    <w:p w:rsidR="00576855" w:rsidRDefault="00576855">
      <w:pPr>
        <w:pStyle w:val="ConsPlusNormal"/>
        <w:jc w:val="right"/>
      </w:pPr>
      <w:r>
        <w:t>к Порядку</w:t>
      </w:r>
    </w:p>
    <w:p w:rsidR="00576855" w:rsidRDefault="00576855">
      <w:pPr>
        <w:pStyle w:val="ConsPlusNormal"/>
        <w:jc w:val="right"/>
      </w:pPr>
      <w:r>
        <w:t>рассмотрения инвестиционных проектов</w:t>
      </w:r>
    </w:p>
    <w:p w:rsidR="00576855" w:rsidRDefault="00576855">
      <w:pPr>
        <w:pStyle w:val="ConsPlusNormal"/>
        <w:jc w:val="right"/>
      </w:pPr>
      <w:r>
        <w:t>для включения в Перечень</w:t>
      </w:r>
    </w:p>
    <w:p w:rsidR="00576855" w:rsidRDefault="00576855">
      <w:pPr>
        <w:pStyle w:val="ConsPlusNormal"/>
        <w:jc w:val="right"/>
      </w:pPr>
      <w:r>
        <w:t>приоритетных инвестиционных проектов</w:t>
      </w:r>
    </w:p>
    <w:p w:rsidR="00576855" w:rsidRDefault="00576855">
      <w:pPr>
        <w:pStyle w:val="ConsPlusNormal"/>
        <w:jc w:val="right"/>
      </w:pPr>
      <w:r>
        <w:t>Сахалинской области,</w:t>
      </w:r>
    </w:p>
    <w:p w:rsidR="00576855" w:rsidRDefault="00576855">
      <w:pPr>
        <w:pStyle w:val="ConsPlusNormal"/>
        <w:jc w:val="right"/>
      </w:pPr>
      <w:r>
        <w:t>утвержденному 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 xml:space="preserve">(введен </w:t>
            </w:r>
            <w:hyperlink r:id="rId109" w:history="1">
              <w:r>
                <w:rPr>
                  <w:color w:val="0000FF"/>
                </w:rPr>
                <w:t>Постановлением</w:t>
              </w:r>
            </w:hyperlink>
            <w:r>
              <w:rPr>
                <w:color w:val="392C69"/>
              </w:rPr>
              <w:t xml:space="preserve"> Правительства Сахалинской области</w:t>
            </w:r>
          </w:p>
          <w:p w:rsidR="00576855" w:rsidRDefault="00576855">
            <w:pPr>
              <w:pStyle w:val="ConsPlusNormal"/>
              <w:jc w:val="center"/>
            </w:pPr>
            <w:r>
              <w:rPr>
                <w:color w:val="392C69"/>
              </w:rPr>
              <w:t>от 12.02.2020 N 51)</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jc w:val="center"/>
      </w:pPr>
    </w:p>
    <w:p w:rsidR="00576855" w:rsidRDefault="00576855">
      <w:pPr>
        <w:pStyle w:val="ConsPlusNormal"/>
        <w:jc w:val="center"/>
      </w:pPr>
      <w:bookmarkStart w:id="27" w:name="P619"/>
      <w:bookmarkEnd w:id="27"/>
      <w:r>
        <w:rPr>
          <w:b/>
        </w:rPr>
        <w:t>РАСЧЕТ</w:t>
      </w:r>
    </w:p>
    <w:p w:rsidR="00576855" w:rsidRDefault="00576855">
      <w:pPr>
        <w:pStyle w:val="ConsPlusNormal"/>
        <w:jc w:val="center"/>
      </w:pPr>
      <w:r>
        <w:rPr>
          <w:b/>
        </w:rPr>
        <w:t>объема планируемой к предоставлению</w:t>
      </w:r>
    </w:p>
    <w:p w:rsidR="00576855" w:rsidRDefault="00576855">
      <w:pPr>
        <w:pStyle w:val="ConsPlusNormal"/>
        <w:jc w:val="center"/>
      </w:pPr>
      <w:r>
        <w:rPr>
          <w:b/>
        </w:rPr>
        <w:t>региональной налоговой льготы</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735"/>
        <w:gridCol w:w="735"/>
        <w:gridCol w:w="735"/>
        <w:gridCol w:w="738"/>
        <w:gridCol w:w="1360"/>
        <w:gridCol w:w="907"/>
      </w:tblGrid>
      <w:tr w:rsidR="00576855">
        <w:tc>
          <w:tcPr>
            <w:tcW w:w="454" w:type="dxa"/>
            <w:vMerge w:val="restart"/>
          </w:tcPr>
          <w:p w:rsidR="00576855" w:rsidRDefault="00576855">
            <w:pPr>
              <w:pStyle w:val="ConsPlusNormal"/>
              <w:jc w:val="center"/>
            </w:pPr>
            <w:r>
              <w:t xml:space="preserve">N </w:t>
            </w:r>
            <w:proofErr w:type="spellStart"/>
            <w:r>
              <w:t>пп</w:t>
            </w:r>
            <w:proofErr w:type="spellEnd"/>
            <w:r>
              <w:t>.</w:t>
            </w:r>
          </w:p>
        </w:tc>
        <w:tc>
          <w:tcPr>
            <w:tcW w:w="3402" w:type="dxa"/>
            <w:vMerge w:val="restart"/>
          </w:tcPr>
          <w:p w:rsidR="00576855" w:rsidRDefault="00576855">
            <w:pPr>
              <w:pStyle w:val="ConsPlusNormal"/>
              <w:jc w:val="center"/>
            </w:pPr>
            <w:r>
              <w:t>Наименование показателя</w:t>
            </w:r>
          </w:p>
        </w:tc>
        <w:tc>
          <w:tcPr>
            <w:tcW w:w="5210" w:type="dxa"/>
            <w:gridSpan w:val="6"/>
          </w:tcPr>
          <w:p w:rsidR="00576855" w:rsidRDefault="00576855">
            <w:pPr>
              <w:pStyle w:val="ConsPlusNormal"/>
              <w:jc w:val="center"/>
            </w:pPr>
            <w:r>
              <w:t>Значение показателя (налоговые периоды)</w:t>
            </w:r>
          </w:p>
        </w:tc>
      </w:tr>
      <w:tr w:rsidR="00576855">
        <w:tc>
          <w:tcPr>
            <w:tcW w:w="454" w:type="dxa"/>
            <w:vMerge/>
          </w:tcPr>
          <w:p w:rsidR="00576855" w:rsidRDefault="00576855"/>
        </w:tc>
        <w:tc>
          <w:tcPr>
            <w:tcW w:w="3402" w:type="dxa"/>
            <w:vMerge/>
          </w:tcPr>
          <w:p w:rsidR="00576855" w:rsidRDefault="00576855"/>
        </w:tc>
        <w:tc>
          <w:tcPr>
            <w:tcW w:w="735" w:type="dxa"/>
          </w:tcPr>
          <w:p w:rsidR="00576855" w:rsidRDefault="00576855">
            <w:pPr>
              <w:pStyle w:val="ConsPlusNormal"/>
              <w:jc w:val="center"/>
            </w:pPr>
            <w:r>
              <w:t>1 год</w:t>
            </w:r>
          </w:p>
        </w:tc>
        <w:tc>
          <w:tcPr>
            <w:tcW w:w="735" w:type="dxa"/>
          </w:tcPr>
          <w:p w:rsidR="00576855" w:rsidRDefault="00576855">
            <w:pPr>
              <w:pStyle w:val="ConsPlusNormal"/>
              <w:jc w:val="center"/>
            </w:pPr>
            <w:r>
              <w:t>2 год</w:t>
            </w:r>
          </w:p>
        </w:tc>
        <w:tc>
          <w:tcPr>
            <w:tcW w:w="735" w:type="dxa"/>
          </w:tcPr>
          <w:p w:rsidR="00576855" w:rsidRDefault="00576855">
            <w:pPr>
              <w:pStyle w:val="ConsPlusNormal"/>
              <w:jc w:val="center"/>
            </w:pPr>
            <w:r>
              <w:t>3 год</w:t>
            </w:r>
          </w:p>
        </w:tc>
        <w:tc>
          <w:tcPr>
            <w:tcW w:w="738" w:type="dxa"/>
          </w:tcPr>
          <w:p w:rsidR="00576855" w:rsidRDefault="00576855">
            <w:pPr>
              <w:pStyle w:val="ConsPlusNormal"/>
              <w:jc w:val="center"/>
            </w:pPr>
            <w:r>
              <w:t>... &lt;*&gt;</w:t>
            </w:r>
          </w:p>
        </w:tc>
        <w:tc>
          <w:tcPr>
            <w:tcW w:w="1360" w:type="dxa"/>
          </w:tcPr>
          <w:p w:rsidR="00576855" w:rsidRDefault="00576855">
            <w:pPr>
              <w:pStyle w:val="ConsPlusNormal"/>
              <w:jc w:val="center"/>
            </w:pPr>
            <w:r>
              <w:t>Последний год</w:t>
            </w:r>
          </w:p>
        </w:tc>
        <w:tc>
          <w:tcPr>
            <w:tcW w:w="907" w:type="dxa"/>
          </w:tcPr>
          <w:p w:rsidR="00576855" w:rsidRDefault="00576855">
            <w:pPr>
              <w:pStyle w:val="ConsPlusNormal"/>
              <w:jc w:val="center"/>
            </w:pPr>
            <w:r>
              <w:t>Всего</w:t>
            </w:r>
          </w:p>
        </w:tc>
      </w:tr>
      <w:tr w:rsidR="00576855">
        <w:tc>
          <w:tcPr>
            <w:tcW w:w="454" w:type="dxa"/>
          </w:tcPr>
          <w:p w:rsidR="00576855" w:rsidRDefault="00576855">
            <w:pPr>
              <w:pStyle w:val="ConsPlusNormal"/>
            </w:pPr>
            <w:r>
              <w:t>1.</w:t>
            </w:r>
          </w:p>
        </w:tc>
        <w:tc>
          <w:tcPr>
            <w:tcW w:w="3402" w:type="dxa"/>
          </w:tcPr>
          <w:p w:rsidR="00576855" w:rsidRDefault="00576855">
            <w:pPr>
              <w:pStyle w:val="ConsPlusNormal"/>
            </w:pPr>
            <w:r>
              <w:t>Налоговая база по налогу, тыс. рублей</w:t>
            </w:r>
          </w:p>
        </w:tc>
        <w:tc>
          <w:tcPr>
            <w:tcW w:w="735" w:type="dxa"/>
          </w:tcPr>
          <w:p w:rsidR="00576855" w:rsidRDefault="00576855">
            <w:pPr>
              <w:pStyle w:val="ConsPlusNormal"/>
            </w:pPr>
          </w:p>
        </w:tc>
        <w:tc>
          <w:tcPr>
            <w:tcW w:w="735" w:type="dxa"/>
          </w:tcPr>
          <w:p w:rsidR="00576855" w:rsidRDefault="00576855">
            <w:pPr>
              <w:pStyle w:val="ConsPlusNormal"/>
            </w:pPr>
          </w:p>
        </w:tc>
        <w:tc>
          <w:tcPr>
            <w:tcW w:w="735" w:type="dxa"/>
          </w:tcPr>
          <w:p w:rsidR="00576855" w:rsidRDefault="00576855">
            <w:pPr>
              <w:pStyle w:val="ConsPlusNormal"/>
            </w:pPr>
          </w:p>
        </w:tc>
        <w:tc>
          <w:tcPr>
            <w:tcW w:w="738" w:type="dxa"/>
          </w:tcPr>
          <w:p w:rsidR="00576855" w:rsidRDefault="00576855">
            <w:pPr>
              <w:pStyle w:val="ConsPlusNormal"/>
            </w:pPr>
          </w:p>
        </w:tc>
        <w:tc>
          <w:tcPr>
            <w:tcW w:w="1360" w:type="dxa"/>
          </w:tcPr>
          <w:p w:rsidR="00576855" w:rsidRDefault="00576855">
            <w:pPr>
              <w:pStyle w:val="ConsPlusNormal"/>
            </w:pPr>
          </w:p>
        </w:tc>
        <w:tc>
          <w:tcPr>
            <w:tcW w:w="907" w:type="dxa"/>
          </w:tcPr>
          <w:p w:rsidR="00576855" w:rsidRDefault="00576855">
            <w:pPr>
              <w:pStyle w:val="ConsPlusNormal"/>
            </w:pPr>
          </w:p>
        </w:tc>
      </w:tr>
      <w:tr w:rsidR="00576855">
        <w:tc>
          <w:tcPr>
            <w:tcW w:w="454" w:type="dxa"/>
          </w:tcPr>
          <w:p w:rsidR="00576855" w:rsidRDefault="00576855">
            <w:pPr>
              <w:pStyle w:val="ConsPlusNormal"/>
            </w:pPr>
            <w:r>
              <w:t>2.</w:t>
            </w:r>
          </w:p>
        </w:tc>
        <w:tc>
          <w:tcPr>
            <w:tcW w:w="3402" w:type="dxa"/>
          </w:tcPr>
          <w:p w:rsidR="00576855" w:rsidRDefault="00576855">
            <w:pPr>
              <w:pStyle w:val="ConsPlusNormal"/>
            </w:pPr>
            <w:r>
              <w:t>Ставка налога (разница в ставках налога), %</w:t>
            </w:r>
          </w:p>
        </w:tc>
        <w:tc>
          <w:tcPr>
            <w:tcW w:w="735" w:type="dxa"/>
          </w:tcPr>
          <w:p w:rsidR="00576855" w:rsidRDefault="00576855">
            <w:pPr>
              <w:pStyle w:val="ConsPlusNormal"/>
            </w:pPr>
          </w:p>
        </w:tc>
        <w:tc>
          <w:tcPr>
            <w:tcW w:w="735" w:type="dxa"/>
          </w:tcPr>
          <w:p w:rsidR="00576855" w:rsidRDefault="00576855">
            <w:pPr>
              <w:pStyle w:val="ConsPlusNormal"/>
            </w:pPr>
          </w:p>
        </w:tc>
        <w:tc>
          <w:tcPr>
            <w:tcW w:w="735" w:type="dxa"/>
          </w:tcPr>
          <w:p w:rsidR="00576855" w:rsidRDefault="00576855">
            <w:pPr>
              <w:pStyle w:val="ConsPlusNormal"/>
            </w:pPr>
          </w:p>
        </w:tc>
        <w:tc>
          <w:tcPr>
            <w:tcW w:w="738" w:type="dxa"/>
          </w:tcPr>
          <w:p w:rsidR="00576855" w:rsidRDefault="00576855">
            <w:pPr>
              <w:pStyle w:val="ConsPlusNormal"/>
            </w:pPr>
          </w:p>
        </w:tc>
        <w:tc>
          <w:tcPr>
            <w:tcW w:w="1360" w:type="dxa"/>
          </w:tcPr>
          <w:p w:rsidR="00576855" w:rsidRDefault="00576855">
            <w:pPr>
              <w:pStyle w:val="ConsPlusNormal"/>
            </w:pPr>
          </w:p>
        </w:tc>
        <w:tc>
          <w:tcPr>
            <w:tcW w:w="907" w:type="dxa"/>
          </w:tcPr>
          <w:p w:rsidR="00576855" w:rsidRDefault="00576855">
            <w:pPr>
              <w:pStyle w:val="ConsPlusNormal"/>
            </w:pPr>
          </w:p>
        </w:tc>
      </w:tr>
      <w:tr w:rsidR="00576855">
        <w:tc>
          <w:tcPr>
            <w:tcW w:w="454" w:type="dxa"/>
          </w:tcPr>
          <w:p w:rsidR="00576855" w:rsidRDefault="00576855">
            <w:pPr>
              <w:pStyle w:val="ConsPlusNormal"/>
            </w:pPr>
            <w:r>
              <w:t>3.</w:t>
            </w:r>
          </w:p>
        </w:tc>
        <w:tc>
          <w:tcPr>
            <w:tcW w:w="3402" w:type="dxa"/>
          </w:tcPr>
          <w:p w:rsidR="00576855" w:rsidRDefault="00576855">
            <w:pPr>
              <w:pStyle w:val="ConsPlusNormal"/>
            </w:pPr>
            <w:r>
              <w:t>Объем льготы, тыс. рублей (стр. 1 x стр. 2)</w:t>
            </w:r>
          </w:p>
        </w:tc>
        <w:tc>
          <w:tcPr>
            <w:tcW w:w="735" w:type="dxa"/>
          </w:tcPr>
          <w:p w:rsidR="00576855" w:rsidRDefault="00576855">
            <w:pPr>
              <w:pStyle w:val="ConsPlusNormal"/>
            </w:pPr>
          </w:p>
        </w:tc>
        <w:tc>
          <w:tcPr>
            <w:tcW w:w="735" w:type="dxa"/>
          </w:tcPr>
          <w:p w:rsidR="00576855" w:rsidRDefault="00576855">
            <w:pPr>
              <w:pStyle w:val="ConsPlusNormal"/>
            </w:pPr>
          </w:p>
        </w:tc>
        <w:tc>
          <w:tcPr>
            <w:tcW w:w="735" w:type="dxa"/>
          </w:tcPr>
          <w:p w:rsidR="00576855" w:rsidRDefault="00576855">
            <w:pPr>
              <w:pStyle w:val="ConsPlusNormal"/>
            </w:pPr>
          </w:p>
        </w:tc>
        <w:tc>
          <w:tcPr>
            <w:tcW w:w="738" w:type="dxa"/>
          </w:tcPr>
          <w:p w:rsidR="00576855" w:rsidRDefault="00576855">
            <w:pPr>
              <w:pStyle w:val="ConsPlusNormal"/>
            </w:pPr>
          </w:p>
        </w:tc>
        <w:tc>
          <w:tcPr>
            <w:tcW w:w="1360" w:type="dxa"/>
          </w:tcPr>
          <w:p w:rsidR="00576855" w:rsidRDefault="00576855">
            <w:pPr>
              <w:pStyle w:val="ConsPlusNormal"/>
            </w:pPr>
          </w:p>
        </w:tc>
        <w:tc>
          <w:tcPr>
            <w:tcW w:w="907"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w:t>
      </w:r>
    </w:p>
    <w:p w:rsidR="00576855" w:rsidRDefault="00576855">
      <w:pPr>
        <w:pStyle w:val="ConsPlusNormal"/>
        <w:spacing w:before="220"/>
        <w:ind w:firstLine="540"/>
        <w:jc w:val="both"/>
      </w:pPr>
      <w:r>
        <w:t>&lt;*&gt; Заполняется при использовании налоговой льготы в последующие налоговые периоды при реализации инвестиционного проекта.</w:t>
      </w: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center"/>
      </w:pPr>
    </w:p>
    <w:p w:rsidR="00576855" w:rsidRDefault="00576855">
      <w:pPr>
        <w:pStyle w:val="ConsPlusNormal"/>
        <w:jc w:val="right"/>
        <w:outlineLvl w:val="0"/>
      </w:pPr>
      <w:r>
        <w:t>Утверждены</w:t>
      </w:r>
    </w:p>
    <w:p w:rsidR="00576855" w:rsidRDefault="00576855">
      <w:pPr>
        <w:pStyle w:val="ConsPlusNormal"/>
        <w:jc w:val="right"/>
      </w:pPr>
      <w:r>
        <w:t>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pStyle w:val="ConsPlusNormal"/>
        <w:ind w:firstLine="540"/>
        <w:jc w:val="both"/>
      </w:pPr>
    </w:p>
    <w:p w:rsidR="00576855" w:rsidRDefault="00576855">
      <w:pPr>
        <w:pStyle w:val="ConsPlusTitle"/>
        <w:jc w:val="center"/>
      </w:pPr>
      <w:bookmarkStart w:id="28" w:name="P669"/>
      <w:bookmarkEnd w:id="28"/>
      <w:r>
        <w:t>КРИТЕРИИ</w:t>
      </w:r>
    </w:p>
    <w:p w:rsidR="00576855" w:rsidRDefault="00576855">
      <w:pPr>
        <w:pStyle w:val="ConsPlusTitle"/>
        <w:jc w:val="center"/>
      </w:pPr>
      <w:r>
        <w:t>ОТБОРА ИНВЕСТИЦИОННЫХ ПРОЕКТОВ ДЛЯ ВКЛЮЧЕНИЯ В ПЕРЕЧЕНЬ</w:t>
      </w:r>
    </w:p>
    <w:p w:rsidR="00576855" w:rsidRDefault="00576855">
      <w:pPr>
        <w:pStyle w:val="ConsPlusTitle"/>
        <w:jc w:val="center"/>
      </w:pPr>
      <w:r>
        <w:t>ПРИОРИТЕТНЫХ ИНВЕСТИЦИОННЫХ ПРОЕКТОВ САХАЛИНСКОЙ ОБЛАСТИ</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14.12.2016 </w:t>
            </w:r>
            <w:hyperlink r:id="rId110" w:history="1">
              <w:r>
                <w:rPr>
                  <w:color w:val="0000FF"/>
                </w:rPr>
                <w:t>N 628</w:t>
              </w:r>
            </w:hyperlink>
            <w:r>
              <w:rPr>
                <w:color w:val="392C69"/>
              </w:rPr>
              <w:t xml:space="preserve">, от 07.06.2019 </w:t>
            </w:r>
            <w:hyperlink r:id="rId111" w:history="1">
              <w:r>
                <w:rPr>
                  <w:color w:val="0000FF"/>
                </w:rPr>
                <w:t>N 247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ind w:firstLine="540"/>
        <w:jc w:val="both"/>
      </w:pPr>
    </w:p>
    <w:p w:rsidR="00576855" w:rsidRDefault="00576855">
      <w:pPr>
        <w:pStyle w:val="ConsPlusTitle"/>
        <w:jc w:val="center"/>
        <w:outlineLvl w:val="1"/>
      </w:pPr>
      <w:r>
        <w:t>1. Общие положения</w:t>
      </w:r>
    </w:p>
    <w:p w:rsidR="00576855" w:rsidRDefault="00576855">
      <w:pPr>
        <w:pStyle w:val="ConsPlusNormal"/>
        <w:jc w:val="center"/>
      </w:pPr>
    </w:p>
    <w:p w:rsidR="00576855" w:rsidRDefault="00576855">
      <w:pPr>
        <w:pStyle w:val="ConsPlusNormal"/>
        <w:ind w:firstLine="540"/>
        <w:jc w:val="both"/>
      </w:pPr>
      <w:r>
        <w:t xml:space="preserve">1.1. Критерии отбора инвестиционных проектов для включения в Перечень приоритетных инвестиционных проектов Сахалинской области (далее - Перечень приоритетных инвестиционных проектов) разработаны в соответствии со </w:t>
      </w:r>
      <w:hyperlink r:id="rId112" w:history="1">
        <w:r>
          <w:rPr>
            <w:color w:val="0000FF"/>
          </w:rPr>
          <w:t>статьей 3</w:t>
        </w:r>
      </w:hyperlink>
      <w:r>
        <w:t xml:space="preserve"> Закона Сахалинской области от 31.03.2010 N 16-ЗО "О государственной поддержке инвестиционной деятельности в Сахалинской области".</w:t>
      </w:r>
    </w:p>
    <w:p w:rsidR="00576855" w:rsidRDefault="00576855">
      <w:pPr>
        <w:pStyle w:val="ConsPlusNormal"/>
        <w:spacing w:before="220"/>
        <w:ind w:firstLine="540"/>
        <w:jc w:val="both"/>
      </w:pPr>
      <w:r>
        <w:t>1.2. Критерии разработаны с учетом долгосрочных приоритетов социально-экономического развития Сахалинской области и на основе следующих принципов:</w:t>
      </w:r>
    </w:p>
    <w:p w:rsidR="00576855" w:rsidRDefault="00576855">
      <w:pPr>
        <w:pStyle w:val="ConsPlusNormal"/>
        <w:spacing w:before="220"/>
        <w:ind w:firstLine="540"/>
        <w:jc w:val="both"/>
      </w:pPr>
      <w:r>
        <w:t>- активизация инвестиционной деятельности в ключевых отраслях региональной экономики;</w:t>
      </w:r>
    </w:p>
    <w:p w:rsidR="00576855" w:rsidRDefault="00576855">
      <w:pPr>
        <w:pStyle w:val="ConsPlusNormal"/>
        <w:spacing w:before="220"/>
        <w:ind w:firstLine="540"/>
        <w:jc w:val="both"/>
      </w:pPr>
      <w:r>
        <w:t>- поддержка инвестиционных проектов, внедряющих технологии производства продукции с высокой добавленной стоимостью;</w:t>
      </w:r>
    </w:p>
    <w:p w:rsidR="00576855" w:rsidRDefault="00576855">
      <w:pPr>
        <w:pStyle w:val="ConsPlusNormal"/>
        <w:spacing w:before="220"/>
        <w:ind w:firstLine="540"/>
        <w:jc w:val="both"/>
      </w:pPr>
      <w:r>
        <w:t>- поддержка инвестиционных проектов, внедряющих современные технологии производства конкурентных товаров на рынке;</w:t>
      </w:r>
    </w:p>
    <w:p w:rsidR="00576855" w:rsidRDefault="00576855">
      <w:pPr>
        <w:pStyle w:val="ConsPlusNormal"/>
        <w:spacing w:before="220"/>
        <w:ind w:firstLine="540"/>
        <w:jc w:val="both"/>
      </w:pPr>
      <w:r>
        <w:t>- поддержка инвестиционных проектов, имеющих положительный экономический, бюджетный и социальный эффект.</w:t>
      </w:r>
    </w:p>
    <w:p w:rsidR="00576855" w:rsidRDefault="00576855">
      <w:pPr>
        <w:pStyle w:val="ConsPlusNormal"/>
        <w:ind w:firstLine="540"/>
        <w:jc w:val="both"/>
      </w:pPr>
    </w:p>
    <w:p w:rsidR="00576855" w:rsidRDefault="00576855">
      <w:pPr>
        <w:pStyle w:val="ConsPlusTitle"/>
        <w:jc w:val="center"/>
        <w:outlineLvl w:val="1"/>
      </w:pPr>
      <w:r>
        <w:t>2. Критерии отбора инвестиционных проектов</w:t>
      </w:r>
    </w:p>
    <w:p w:rsidR="00576855" w:rsidRDefault="00576855">
      <w:pPr>
        <w:pStyle w:val="ConsPlusNormal"/>
        <w:jc w:val="center"/>
      </w:pPr>
    </w:p>
    <w:p w:rsidR="00576855" w:rsidRDefault="00576855">
      <w:pPr>
        <w:pStyle w:val="ConsPlusNormal"/>
        <w:ind w:firstLine="540"/>
        <w:jc w:val="both"/>
      </w:pPr>
      <w:r>
        <w:t>2.1. Деятельность по инвестиционному проекту соответствует установленным видам экономической деятельности, в том числе группам, подгруппам (видам установленных классов и подклассов) и минимальной стоимости.</w:t>
      </w:r>
    </w:p>
    <w:p w:rsidR="00576855" w:rsidRDefault="00576855">
      <w:pPr>
        <w:pStyle w:val="ConsPlusNormal"/>
        <w:spacing w:before="220"/>
        <w:ind w:firstLine="540"/>
        <w:jc w:val="both"/>
      </w:pPr>
      <w:r>
        <w:t xml:space="preserve">Проект реализуется в одном или нескольких видах деятельности в соответствии с общероссийским </w:t>
      </w:r>
      <w:hyperlink r:id="rId113" w:history="1">
        <w:r>
          <w:rPr>
            <w:color w:val="0000FF"/>
          </w:rPr>
          <w:t>классификатором</w:t>
        </w:r>
      </w:hyperlink>
      <w:r>
        <w:t xml:space="preserve"> видов экономической деятельности (утвержден </w:t>
      </w:r>
      <w:hyperlink r:id="rId114" w:history="1">
        <w:r>
          <w:rPr>
            <w:color w:val="0000FF"/>
          </w:rPr>
          <w:t>приказом</w:t>
        </w:r>
      </w:hyperlink>
      <w:r>
        <w:t xml:space="preserve"> </w:t>
      </w:r>
      <w:proofErr w:type="spellStart"/>
      <w:r>
        <w:t>Росстандарта</w:t>
      </w:r>
      <w:proofErr w:type="spellEnd"/>
      <w:r>
        <w:t xml:space="preserve"> от 31.01.2014 N 14-ст):</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700"/>
        <w:gridCol w:w="6803"/>
      </w:tblGrid>
      <w:tr w:rsidR="00576855">
        <w:tc>
          <w:tcPr>
            <w:tcW w:w="566" w:type="dxa"/>
          </w:tcPr>
          <w:p w:rsidR="00576855" w:rsidRDefault="00576855">
            <w:pPr>
              <w:pStyle w:val="ConsPlusNormal"/>
              <w:jc w:val="center"/>
            </w:pPr>
            <w:r>
              <w:t xml:space="preserve">N </w:t>
            </w:r>
            <w:proofErr w:type="spellStart"/>
            <w:r>
              <w:t>пп</w:t>
            </w:r>
            <w:proofErr w:type="spellEnd"/>
            <w:r>
              <w:t>.</w:t>
            </w:r>
          </w:p>
        </w:tc>
        <w:tc>
          <w:tcPr>
            <w:tcW w:w="1700" w:type="dxa"/>
          </w:tcPr>
          <w:p w:rsidR="00576855" w:rsidRDefault="00576855">
            <w:pPr>
              <w:pStyle w:val="ConsPlusNormal"/>
              <w:jc w:val="center"/>
            </w:pPr>
            <w:r>
              <w:t>Код ОКВЭД (подкласс, группа)</w:t>
            </w:r>
          </w:p>
        </w:tc>
        <w:tc>
          <w:tcPr>
            <w:tcW w:w="6803" w:type="dxa"/>
          </w:tcPr>
          <w:p w:rsidR="00576855" w:rsidRDefault="00576855">
            <w:pPr>
              <w:pStyle w:val="ConsPlusNormal"/>
              <w:jc w:val="center"/>
            </w:pPr>
            <w:r>
              <w:t>Вид экономической деятельности</w:t>
            </w:r>
          </w:p>
        </w:tc>
      </w:tr>
      <w:tr w:rsidR="00576855">
        <w:tc>
          <w:tcPr>
            <w:tcW w:w="566" w:type="dxa"/>
          </w:tcPr>
          <w:p w:rsidR="00576855" w:rsidRDefault="00576855">
            <w:pPr>
              <w:pStyle w:val="ConsPlusNormal"/>
            </w:pPr>
            <w:r>
              <w:t>1.</w:t>
            </w:r>
          </w:p>
        </w:tc>
        <w:tc>
          <w:tcPr>
            <w:tcW w:w="1700" w:type="dxa"/>
          </w:tcPr>
          <w:p w:rsidR="00576855" w:rsidRDefault="00576855">
            <w:pPr>
              <w:pStyle w:val="ConsPlusNormal"/>
              <w:jc w:val="center"/>
            </w:pPr>
            <w:hyperlink r:id="rId115" w:history="1">
              <w:r>
                <w:rPr>
                  <w:color w:val="0000FF"/>
                </w:rPr>
                <w:t>01.1</w:t>
              </w:r>
            </w:hyperlink>
            <w:r>
              <w:t xml:space="preserve"> - </w:t>
            </w:r>
            <w:hyperlink r:id="rId116" w:history="1">
              <w:r>
                <w:rPr>
                  <w:color w:val="0000FF"/>
                </w:rPr>
                <w:t>03.2</w:t>
              </w:r>
            </w:hyperlink>
          </w:p>
        </w:tc>
        <w:tc>
          <w:tcPr>
            <w:tcW w:w="6803" w:type="dxa"/>
          </w:tcPr>
          <w:p w:rsidR="00576855" w:rsidRDefault="00576855">
            <w:pPr>
              <w:pStyle w:val="ConsPlusNormal"/>
            </w:pPr>
            <w:r>
              <w:t>Сельское хозяйство; Лесоводство и лесозаготовки; Рыболовство и рыбоводство</w:t>
            </w:r>
          </w:p>
        </w:tc>
      </w:tr>
      <w:tr w:rsidR="00576855">
        <w:tblPrEx>
          <w:tblBorders>
            <w:insideH w:val="nil"/>
          </w:tblBorders>
        </w:tblPrEx>
        <w:tc>
          <w:tcPr>
            <w:tcW w:w="566" w:type="dxa"/>
            <w:tcBorders>
              <w:bottom w:val="nil"/>
            </w:tcBorders>
          </w:tcPr>
          <w:p w:rsidR="00576855" w:rsidRDefault="00576855">
            <w:pPr>
              <w:pStyle w:val="ConsPlusNormal"/>
            </w:pPr>
            <w:r>
              <w:t>2.</w:t>
            </w:r>
          </w:p>
        </w:tc>
        <w:tc>
          <w:tcPr>
            <w:tcW w:w="1700" w:type="dxa"/>
            <w:tcBorders>
              <w:bottom w:val="nil"/>
            </w:tcBorders>
          </w:tcPr>
          <w:p w:rsidR="00576855" w:rsidRDefault="00576855">
            <w:pPr>
              <w:pStyle w:val="ConsPlusNormal"/>
              <w:jc w:val="center"/>
            </w:pPr>
            <w:hyperlink r:id="rId117" w:history="1">
              <w:r>
                <w:rPr>
                  <w:color w:val="0000FF"/>
                </w:rPr>
                <w:t>05</w:t>
              </w:r>
            </w:hyperlink>
            <w:r>
              <w:t xml:space="preserve"> - </w:t>
            </w:r>
            <w:hyperlink r:id="rId118" w:history="1">
              <w:r>
                <w:rPr>
                  <w:color w:val="0000FF"/>
                </w:rPr>
                <w:t>09.9</w:t>
              </w:r>
            </w:hyperlink>
          </w:p>
        </w:tc>
        <w:tc>
          <w:tcPr>
            <w:tcW w:w="6803" w:type="dxa"/>
            <w:tcBorders>
              <w:bottom w:val="nil"/>
            </w:tcBorders>
          </w:tcPr>
          <w:p w:rsidR="00576855" w:rsidRDefault="00576855">
            <w:pPr>
              <w:pStyle w:val="ConsPlusNormal"/>
            </w:pPr>
            <w:r>
              <w:t>Добыча полезных ископаемых</w:t>
            </w:r>
          </w:p>
        </w:tc>
      </w:tr>
      <w:tr w:rsidR="00576855">
        <w:tblPrEx>
          <w:tblBorders>
            <w:insideH w:val="nil"/>
          </w:tblBorders>
        </w:tblPrEx>
        <w:tc>
          <w:tcPr>
            <w:tcW w:w="9069" w:type="dxa"/>
            <w:gridSpan w:val="3"/>
            <w:tcBorders>
              <w:top w:val="nil"/>
            </w:tcBorders>
          </w:tcPr>
          <w:p w:rsidR="00576855" w:rsidRDefault="00576855">
            <w:pPr>
              <w:pStyle w:val="ConsPlusNormal"/>
              <w:jc w:val="both"/>
            </w:pPr>
            <w:r>
              <w:lastRenderedPageBreak/>
              <w:t xml:space="preserve">(в ред. Постановлений Правительства Сахалинской области от 14.12.2016 </w:t>
            </w:r>
            <w:hyperlink r:id="rId119" w:history="1">
              <w:r>
                <w:rPr>
                  <w:color w:val="0000FF"/>
                </w:rPr>
                <w:t>N 628</w:t>
              </w:r>
            </w:hyperlink>
            <w:r>
              <w:t xml:space="preserve">, от 07.06.2019 </w:t>
            </w:r>
            <w:hyperlink r:id="rId120" w:history="1">
              <w:r>
                <w:rPr>
                  <w:color w:val="0000FF"/>
                </w:rPr>
                <w:t>N 247</w:t>
              </w:r>
            </w:hyperlink>
            <w:r>
              <w:t>)</w:t>
            </w:r>
          </w:p>
        </w:tc>
      </w:tr>
      <w:tr w:rsidR="00576855">
        <w:tc>
          <w:tcPr>
            <w:tcW w:w="566" w:type="dxa"/>
          </w:tcPr>
          <w:p w:rsidR="00576855" w:rsidRDefault="00576855">
            <w:pPr>
              <w:pStyle w:val="ConsPlusNormal"/>
            </w:pPr>
            <w:r>
              <w:t>3.</w:t>
            </w:r>
          </w:p>
        </w:tc>
        <w:tc>
          <w:tcPr>
            <w:tcW w:w="1700" w:type="dxa"/>
          </w:tcPr>
          <w:p w:rsidR="00576855" w:rsidRDefault="00576855">
            <w:pPr>
              <w:pStyle w:val="ConsPlusNormal"/>
              <w:jc w:val="center"/>
            </w:pPr>
            <w:hyperlink r:id="rId121" w:history="1">
              <w:r>
                <w:rPr>
                  <w:color w:val="0000FF"/>
                </w:rPr>
                <w:t>10.1</w:t>
              </w:r>
            </w:hyperlink>
            <w:r>
              <w:t xml:space="preserve"> - </w:t>
            </w:r>
            <w:hyperlink r:id="rId122" w:history="1">
              <w:r>
                <w:rPr>
                  <w:color w:val="0000FF"/>
                </w:rPr>
                <w:t>33.2</w:t>
              </w:r>
            </w:hyperlink>
          </w:p>
        </w:tc>
        <w:tc>
          <w:tcPr>
            <w:tcW w:w="6803" w:type="dxa"/>
          </w:tcPr>
          <w:p w:rsidR="00576855" w:rsidRDefault="00576855">
            <w:pPr>
              <w:pStyle w:val="ConsPlusNormal"/>
            </w:pPr>
            <w:r>
              <w:t>Обрабатывающие производства</w:t>
            </w:r>
          </w:p>
        </w:tc>
      </w:tr>
      <w:tr w:rsidR="00576855">
        <w:tc>
          <w:tcPr>
            <w:tcW w:w="566" w:type="dxa"/>
          </w:tcPr>
          <w:p w:rsidR="00576855" w:rsidRDefault="00576855">
            <w:pPr>
              <w:pStyle w:val="ConsPlusNormal"/>
            </w:pPr>
            <w:r>
              <w:t>4.</w:t>
            </w:r>
          </w:p>
        </w:tc>
        <w:tc>
          <w:tcPr>
            <w:tcW w:w="1700" w:type="dxa"/>
          </w:tcPr>
          <w:p w:rsidR="00576855" w:rsidRDefault="00576855">
            <w:pPr>
              <w:pStyle w:val="ConsPlusNormal"/>
              <w:jc w:val="center"/>
            </w:pPr>
            <w:hyperlink r:id="rId123" w:history="1">
              <w:r>
                <w:rPr>
                  <w:color w:val="0000FF"/>
                </w:rPr>
                <w:t>35.1</w:t>
              </w:r>
            </w:hyperlink>
            <w:r>
              <w:t xml:space="preserve"> - </w:t>
            </w:r>
            <w:hyperlink r:id="rId124" w:history="1">
              <w:r>
                <w:rPr>
                  <w:color w:val="0000FF"/>
                </w:rPr>
                <w:t>35.3</w:t>
              </w:r>
            </w:hyperlink>
          </w:p>
        </w:tc>
        <w:tc>
          <w:tcPr>
            <w:tcW w:w="6803" w:type="dxa"/>
          </w:tcPr>
          <w:p w:rsidR="00576855" w:rsidRDefault="00576855">
            <w:pPr>
              <w:pStyle w:val="ConsPlusNormal"/>
            </w:pPr>
            <w:r>
              <w:t>Обеспечение электрической энергией, газом и паром; Кондиционирование воздуха</w:t>
            </w:r>
          </w:p>
        </w:tc>
      </w:tr>
      <w:tr w:rsidR="00576855">
        <w:tc>
          <w:tcPr>
            <w:tcW w:w="566" w:type="dxa"/>
          </w:tcPr>
          <w:p w:rsidR="00576855" w:rsidRDefault="00576855">
            <w:pPr>
              <w:pStyle w:val="ConsPlusNormal"/>
            </w:pPr>
            <w:r>
              <w:t>5.</w:t>
            </w:r>
          </w:p>
        </w:tc>
        <w:tc>
          <w:tcPr>
            <w:tcW w:w="1700" w:type="dxa"/>
          </w:tcPr>
          <w:p w:rsidR="00576855" w:rsidRDefault="00576855">
            <w:pPr>
              <w:pStyle w:val="ConsPlusNormal"/>
              <w:jc w:val="center"/>
            </w:pPr>
            <w:hyperlink r:id="rId125" w:history="1">
              <w:r>
                <w:rPr>
                  <w:color w:val="0000FF"/>
                </w:rPr>
                <w:t>36.0</w:t>
              </w:r>
            </w:hyperlink>
            <w:r>
              <w:t xml:space="preserve"> - </w:t>
            </w:r>
            <w:hyperlink r:id="rId126" w:history="1">
              <w:r>
                <w:rPr>
                  <w:color w:val="0000FF"/>
                </w:rPr>
                <w:t>39.0</w:t>
              </w:r>
            </w:hyperlink>
          </w:p>
        </w:tc>
        <w:tc>
          <w:tcPr>
            <w:tcW w:w="6803" w:type="dxa"/>
          </w:tcPr>
          <w:p w:rsidR="00576855" w:rsidRDefault="00576855">
            <w:pPr>
              <w:pStyle w:val="ConsPlusNormal"/>
            </w:pPr>
            <w:r>
              <w:t>Водоснабжение; Водоотведение, организация сбора и утилизации отходов, деятельность по ликвидации загрязнений</w:t>
            </w:r>
          </w:p>
        </w:tc>
      </w:tr>
      <w:tr w:rsidR="00576855">
        <w:tc>
          <w:tcPr>
            <w:tcW w:w="566" w:type="dxa"/>
          </w:tcPr>
          <w:p w:rsidR="00576855" w:rsidRDefault="00576855">
            <w:pPr>
              <w:pStyle w:val="ConsPlusNormal"/>
            </w:pPr>
            <w:r>
              <w:t>6.</w:t>
            </w:r>
          </w:p>
        </w:tc>
        <w:tc>
          <w:tcPr>
            <w:tcW w:w="1700" w:type="dxa"/>
          </w:tcPr>
          <w:p w:rsidR="00576855" w:rsidRDefault="00576855">
            <w:pPr>
              <w:pStyle w:val="ConsPlusNormal"/>
              <w:jc w:val="center"/>
            </w:pPr>
            <w:hyperlink r:id="rId127" w:history="1">
              <w:r>
                <w:rPr>
                  <w:color w:val="0000FF"/>
                </w:rPr>
                <w:t>49.1</w:t>
              </w:r>
            </w:hyperlink>
            <w:r>
              <w:t xml:space="preserve"> - </w:t>
            </w:r>
            <w:hyperlink r:id="rId128" w:history="1">
              <w:r>
                <w:rPr>
                  <w:color w:val="0000FF"/>
                </w:rPr>
                <w:t>52.2</w:t>
              </w:r>
            </w:hyperlink>
          </w:p>
        </w:tc>
        <w:tc>
          <w:tcPr>
            <w:tcW w:w="6803" w:type="dxa"/>
          </w:tcPr>
          <w:p w:rsidR="00576855" w:rsidRDefault="00576855">
            <w:pPr>
              <w:pStyle w:val="ConsPlusNormal"/>
            </w:pPr>
            <w:r>
              <w:t>Деятельность сухопутного и трубопроводного транспорта; Деятельность водного транспорта; Деятельность воздушного и космического транспорта; Складское хозяйство и вспомогательная транспортная деятельность</w:t>
            </w:r>
          </w:p>
        </w:tc>
      </w:tr>
      <w:tr w:rsidR="00576855">
        <w:tc>
          <w:tcPr>
            <w:tcW w:w="566" w:type="dxa"/>
          </w:tcPr>
          <w:p w:rsidR="00576855" w:rsidRDefault="00576855">
            <w:pPr>
              <w:pStyle w:val="ConsPlusNormal"/>
            </w:pPr>
            <w:r>
              <w:t>7.</w:t>
            </w:r>
          </w:p>
        </w:tc>
        <w:tc>
          <w:tcPr>
            <w:tcW w:w="1700" w:type="dxa"/>
          </w:tcPr>
          <w:p w:rsidR="00576855" w:rsidRDefault="00576855">
            <w:pPr>
              <w:pStyle w:val="ConsPlusNormal"/>
              <w:jc w:val="center"/>
            </w:pPr>
            <w:hyperlink r:id="rId129" w:history="1">
              <w:r>
                <w:rPr>
                  <w:color w:val="0000FF"/>
                </w:rPr>
                <w:t>58.1</w:t>
              </w:r>
            </w:hyperlink>
            <w:r>
              <w:t xml:space="preserve"> - </w:t>
            </w:r>
            <w:hyperlink r:id="rId130" w:history="1">
              <w:r>
                <w:rPr>
                  <w:color w:val="0000FF"/>
                </w:rPr>
                <w:t>63.9</w:t>
              </w:r>
            </w:hyperlink>
          </w:p>
        </w:tc>
        <w:tc>
          <w:tcPr>
            <w:tcW w:w="6803" w:type="dxa"/>
          </w:tcPr>
          <w:p w:rsidR="00576855" w:rsidRDefault="00576855">
            <w:pPr>
              <w:pStyle w:val="ConsPlusNormal"/>
            </w:pPr>
            <w:r>
              <w:t>Деятельность издательская; Производство кинофильмов, видеофильмов и телевизионных программ, издание звукозаписей и нот; Деятельность в области телевизионного и радиовещания; Деятельность в сфере телекоммуникаций; Разработка компьютерного программного обеспечения, консультационные услуги в данной области и другие сопутствующие услуги; Деятельность в области информационных технологий</w:t>
            </w:r>
          </w:p>
        </w:tc>
      </w:tr>
      <w:tr w:rsidR="00576855">
        <w:tc>
          <w:tcPr>
            <w:tcW w:w="566" w:type="dxa"/>
          </w:tcPr>
          <w:p w:rsidR="00576855" w:rsidRDefault="00576855">
            <w:pPr>
              <w:pStyle w:val="ConsPlusNormal"/>
            </w:pPr>
            <w:r>
              <w:t>8.</w:t>
            </w:r>
          </w:p>
        </w:tc>
        <w:tc>
          <w:tcPr>
            <w:tcW w:w="1700" w:type="dxa"/>
          </w:tcPr>
          <w:p w:rsidR="00576855" w:rsidRDefault="00576855">
            <w:pPr>
              <w:pStyle w:val="ConsPlusNormal"/>
              <w:jc w:val="center"/>
            </w:pPr>
            <w:hyperlink r:id="rId131" w:history="1">
              <w:r>
                <w:rPr>
                  <w:color w:val="0000FF"/>
                </w:rPr>
                <w:t>72.1</w:t>
              </w:r>
            </w:hyperlink>
            <w:r>
              <w:t xml:space="preserve"> - </w:t>
            </w:r>
            <w:hyperlink r:id="rId132" w:history="1">
              <w:r>
                <w:rPr>
                  <w:color w:val="0000FF"/>
                </w:rPr>
                <w:t>72.2</w:t>
              </w:r>
            </w:hyperlink>
          </w:p>
        </w:tc>
        <w:tc>
          <w:tcPr>
            <w:tcW w:w="6803" w:type="dxa"/>
          </w:tcPr>
          <w:p w:rsidR="00576855" w:rsidRDefault="00576855">
            <w:pPr>
              <w:pStyle w:val="ConsPlusNormal"/>
            </w:pPr>
            <w:r>
              <w:t>Научные исследования и разработки</w:t>
            </w:r>
          </w:p>
        </w:tc>
      </w:tr>
      <w:tr w:rsidR="00576855">
        <w:tc>
          <w:tcPr>
            <w:tcW w:w="566" w:type="dxa"/>
          </w:tcPr>
          <w:p w:rsidR="00576855" w:rsidRDefault="00576855">
            <w:pPr>
              <w:pStyle w:val="ConsPlusNormal"/>
            </w:pPr>
            <w:r>
              <w:t>9.</w:t>
            </w:r>
          </w:p>
        </w:tc>
        <w:tc>
          <w:tcPr>
            <w:tcW w:w="1700" w:type="dxa"/>
          </w:tcPr>
          <w:p w:rsidR="00576855" w:rsidRDefault="00576855">
            <w:pPr>
              <w:pStyle w:val="ConsPlusNormal"/>
              <w:jc w:val="center"/>
            </w:pPr>
            <w:hyperlink r:id="rId133" w:history="1">
              <w:r>
                <w:rPr>
                  <w:color w:val="0000FF"/>
                </w:rPr>
                <w:t>79.12</w:t>
              </w:r>
            </w:hyperlink>
          </w:p>
        </w:tc>
        <w:tc>
          <w:tcPr>
            <w:tcW w:w="6803" w:type="dxa"/>
          </w:tcPr>
          <w:p w:rsidR="00576855" w:rsidRDefault="00576855">
            <w:pPr>
              <w:pStyle w:val="ConsPlusNormal"/>
            </w:pPr>
            <w:r>
              <w:t>Деятельность туроператоров</w:t>
            </w:r>
          </w:p>
        </w:tc>
      </w:tr>
      <w:tr w:rsidR="00576855">
        <w:tc>
          <w:tcPr>
            <w:tcW w:w="566" w:type="dxa"/>
          </w:tcPr>
          <w:p w:rsidR="00576855" w:rsidRDefault="00576855">
            <w:pPr>
              <w:pStyle w:val="ConsPlusNormal"/>
            </w:pPr>
            <w:r>
              <w:t>10.</w:t>
            </w:r>
          </w:p>
        </w:tc>
        <w:tc>
          <w:tcPr>
            <w:tcW w:w="1700" w:type="dxa"/>
          </w:tcPr>
          <w:p w:rsidR="00576855" w:rsidRDefault="00576855">
            <w:pPr>
              <w:pStyle w:val="ConsPlusNormal"/>
              <w:jc w:val="center"/>
            </w:pPr>
            <w:hyperlink r:id="rId134" w:history="1">
              <w:r>
                <w:rPr>
                  <w:color w:val="0000FF"/>
                </w:rPr>
                <w:t>85.1</w:t>
              </w:r>
            </w:hyperlink>
            <w:r>
              <w:t xml:space="preserve"> - </w:t>
            </w:r>
            <w:hyperlink r:id="rId135" w:history="1">
              <w:r>
                <w:rPr>
                  <w:color w:val="0000FF"/>
                </w:rPr>
                <w:t>85.4</w:t>
              </w:r>
            </w:hyperlink>
          </w:p>
        </w:tc>
        <w:tc>
          <w:tcPr>
            <w:tcW w:w="6803" w:type="dxa"/>
          </w:tcPr>
          <w:p w:rsidR="00576855" w:rsidRDefault="00576855">
            <w:pPr>
              <w:pStyle w:val="ConsPlusNormal"/>
            </w:pPr>
            <w:r>
              <w:t>Образование</w:t>
            </w:r>
          </w:p>
        </w:tc>
      </w:tr>
      <w:tr w:rsidR="00576855">
        <w:tc>
          <w:tcPr>
            <w:tcW w:w="566" w:type="dxa"/>
          </w:tcPr>
          <w:p w:rsidR="00576855" w:rsidRDefault="00576855">
            <w:pPr>
              <w:pStyle w:val="ConsPlusNormal"/>
            </w:pPr>
            <w:r>
              <w:t>11.</w:t>
            </w:r>
          </w:p>
        </w:tc>
        <w:tc>
          <w:tcPr>
            <w:tcW w:w="1700" w:type="dxa"/>
          </w:tcPr>
          <w:p w:rsidR="00576855" w:rsidRDefault="00576855">
            <w:pPr>
              <w:pStyle w:val="ConsPlusNormal"/>
              <w:jc w:val="center"/>
            </w:pPr>
            <w:hyperlink r:id="rId136" w:history="1">
              <w:r>
                <w:rPr>
                  <w:color w:val="0000FF"/>
                </w:rPr>
                <w:t>86.1</w:t>
              </w:r>
            </w:hyperlink>
            <w:r>
              <w:t xml:space="preserve"> - </w:t>
            </w:r>
            <w:hyperlink r:id="rId137" w:history="1">
              <w:r>
                <w:rPr>
                  <w:color w:val="0000FF"/>
                </w:rPr>
                <w:t>88.9</w:t>
              </w:r>
            </w:hyperlink>
          </w:p>
        </w:tc>
        <w:tc>
          <w:tcPr>
            <w:tcW w:w="6803" w:type="dxa"/>
          </w:tcPr>
          <w:p w:rsidR="00576855" w:rsidRDefault="00576855">
            <w:pPr>
              <w:pStyle w:val="ConsPlusNormal"/>
            </w:pPr>
            <w:r>
              <w:t>Деятельность в области здравоохранения; Деятельность по уходу с обеспечением проживания; Предоставление социальных услуг без обеспечения проживания</w:t>
            </w:r>
          </w:p>
        </w:tc>
      </w:tr>
      <w:tr w:rsidR="00576855">
        <w:tc>
          <w:tcPr>
            <w:tcW w:w="566" w:type="dxa"/>
          </w:tcPr>
          <w:p w:rsidR="00576855" w:rsidRDefault="00576855">
            <w:pPr>
              <w:pStyle w:val="ConsPlusNormal"/>
            </w:pPr>
            <w:r>
              <w:t>12.</w:t>
            </w:r>
          </w:p>
        </w:tc>
        <w:tc>
          <w:tcPr>
            <w:tcW w:w="1700" w:type="dxa"/>
          </w:tcPr>
          <w:p w:rsidR="00576855" w:rsidRDefault="00576855">
            <w:pPr>
              <w:pStyle w:val="ConsPlusNormal"/>
              <w:jc w:val="center"/>
            </w:pPr>
            <w:hyperlink r:id="rId138" w:history="1">
              <w:r>
                <w:rPr>
                  <w:color w:val="0000FF"/>
                </w:rPr>
                <w:t>93.11</w:t>
              </w:r>
            </w:hyperlink>
            <w:r>
              <w:t xml:space="preserve"> - </w:t>
            </w:r>
            <w:hyperlink r:id="rId139" w:history="1">
              <w:r>
                <w:rPr>
                  <w:color w:val="0000FF"/>
                </w:rPr>
                <w:t>93.19</w:t>
              </w:r>
            </w:hyperlink>
          </w:p>
        </w:tc>
        <w:tc>
          <w:tcPr>
            <w:tcW w:w="6803" w:type="dxa"/>
          </w:tcPr>
          <w:p w:rsidR="00576855" w:rsidRDefault="00576855">
            <w:pPr>
              <w:pStyle w:val="ConsPlusNormal"/>
            </w:pPr>
            <w:r>
              <w:t>Деятельность в области спорта</w:t>
            </w:r>
          </w:p>
        </w:tc>
      </w:tr>
      <w:tr w:rsidR="00576855">
        <w:tc>
          <w:tcPr>
            <w:tcW w:w="566" w:type="dxa"/>
          </w:tcPr>
          <w:p w:rsidR="00576855" w:rsidRDefault="00576855">
            <w:pPr>
              <w:pStyle w:val="ConsPlusNormal"/>
            </w:pPr>
            <w:r>
              <w:t>13.</w:t>
            </w:r>
          </w:p>
        </w:tc>
        <w:tc>
          <w:tcPr>
            <w:tcW w:w="1700" w:type="dxa"/>
          </w:tcPr>
          <w:p w:rsidR="00576855" w:rsidRDefault="00576855">
            <w:pPr>
              <w:pStyle w:val="ConsPlusNormal"/>
              <w:jc w:val="center"/>
            </w:pPr>
            <w:hyperlink r:id="rId140" w:history="1">
              <w:r>
                <w:rPr>
                  <w:color w:val="0000FF"/>
                </w:rPr>
                <w:t>95.1</w:t>
              </w:r>
            </w:hyperlink>
            <w:r>
              <w:t xml:space="preserve"> - </w:t>
            </w:r>
            <w:hyperlink r:id="rId141" w:history="1">
              <w:r>
                <w:rPr>
                  <w:color w:val="0000FF"/>
                </w:rPr>
                <w:t>95.2</w:t>
              </w:r>
            </w:hyperlink>
          </w:p>
        </w:tc>
        <w:tc>
          <w:tcPr>
            <w:tcW w:w="6803" w:type="dxa"/>
          </w:tcPr>
          <w:p w:rsidR="00576855" w:rsidRDefault="00576855">
            <w:pPr>
              <w:pStyle w:val="ConsPlusNormal"/>
            </w:pPr>
            <w:r>
              <w:t>Ремонт компьютеров и коммуникационного оборудования; Ремонт предметов личного потребления и хозяйственно-бытового назначения</w:t>
            </w:r>
          </w:p>
        </w:tc>
      </w:tr>
      <w:tr w:rsidR="00576855">
        <w:tc>
          <w:tcPr>
            <w:tcW w:w="566" w:type="dxa"/>
          </w:tcPr>
          <w:p w:rsidR="00576855" w:rsidRDefault="00576855">
            <w:pPr>
              <w:pStyle w:val="ConsPlusNormal"/>
            </w:pPr>
            <w:r>
              <w:t>14.</w:t>
            </w:r>
          </w:p>
        </w:tc>
        <w:tc>
          <w:tcPr>
            <w:tcW w:w="1700" w:type="dxa"/>
          </w:tcPr>
          <w:p w:rsidR="00576855" w:rsidRDefault="00576855">
            <w:pPr>
              <w:pStyle w:val="ConsPlusNormal"/>
              <w:jc w:val="center"/>
            </w:pPr>
            <w:hyperlink r:id="rId142" w:history="1">
              <w:r>
                <w:rPr>
                  <w:color w:val="0000FF"/>
                </w:rPr>
                <w:t>96.0</w:t>
              </w:r>
            </w:hyperlink>
          </w:p>
        </w:tc>
        <w:tc>
          <w:tcPr>
            <w:tcW w:w="6803" w:type="dxa"/>
          </w:tcPr>
          <w:p w:rsidR="00576855" w:rsidRDefault="00576855">
            <w:pPr>
              <w:pStyle w:val="ConsPlusNormal"/>
            </w:pPr>
            <w:r>
              <w:t>Деятельность по предоставлению прочих персональных услуг</w:t>
            </w:r>
          </w:p>
        </w:tc>
      </w:tr>
    </w:tbl>
    <w:p w:rsidR="00576855" w:rsidRDefault="00576855">
      <w:pPr>
        <w:pStyle w:val="ConsPlusNormal"/>
        <w:ind w:firstLine="540"/>
        <w:jc w:val="both"/>
      </w:pPr>
    </w:p>
    <w:p w:rsidR="00576855" w:rsidRDefault="00576855">
      <w:pPr>
        <w:pStyle w:val="ConsPlusNormal"/>
        <w:ind w:firstLine="540"/>
        <w:jc w:val="both"/>
      </w:pPr>
      <w:r>
        <w:t>Стоимость капитальных затрат в рамках инвестиционного проекта составляет не менее 300 млн. рублей, а для проектов в сфере обрабатывающих производств - не менее 100 млн. рублей.</w:t>
      </w:r>
    </w:p>
    <w:p w:rsidR="00576855" w:rsidRDefault="00576855">
      <w:pPr>
        <w:pStyle w:val="ConsPlusNormal"/>
        <w:spacing w:before="220"/>
        <w:ind w:firstLine="540"/>
        <w:jc w:val="both"/>
      </w:pPr>
      <w:r>
        <w:t>2.2. Инвестиционный проект находится в стадии реализации.</w:t>
      </w:r>
    </w:p>
    <w:p w:rsidR="00576855" w:rsidRDefault="00576855">
      <w:pPr>
        <w:pStyle w:val="ConsPlusNormal"/>
        <w:spacing w:before="220"/>
        <w:ind w:firstLine="540"/>
        <w:jc w:val="both"/>
      </w:pPr>
      <w:r>
        <w:t>2.3. Инвестиционный проект внедряет современные технологии, позволяющие производить товары (услуги) с лучшими потребительскими свойствами либо имеющие меньшую стоимость в сравнении с аналогичными товарами (услугами), которые производятся на территории Сахалинской области.</w:t>
      </w:r>
    </w:p>
    <w:p w:rsidR="00576855" w:rsidRDefault="00576855">
      <w:pPr>
        <w:pStyle w:val="ConsPlusNormal"/>
        <w:spacing w:before="220"/>
        <w:ind w:firstLine="540"/>
        <w:jc w:val="both"/>
      </w:pPr>
      <w:r>
        <w:t>2.4. Инвестиционный проект направлен на производство продукции с высокой добавленной стоимостью и снижение вывоза сырьевых ресурсов за пределы Сахалинской области (за исключением угля, нефти, природного газа и газового конденсата).</w:t>
      </w:r>
    </w:p>
    <w:p w:rsidR="00576855" w:rsidRDefault="00576855">
      <w:pPr>
        <w:pStyle w:val="ConsPlusNormal"/>
        <w:jc w:val="both"/>
      </w:pPr>
      <w:r>
        <w:t xml:space="preserve">(в ред. Постановлений Правительства Сахалинской области от 14.12.2016 </w:t>
      </w:r>
      <w:hyperlink r:id="rId143" w:history="1">
        <w:r>
          <w:rPr>
            <w:color w:val="0000FF"/>
          </w:rPr>
          <w:t>N 628</w:t>
        </w:r>
      </w:hyperlink>
      <w:r>
        <w:t xml:space="preserve">, от 07.06.2019 </w:t>
      </w:r>
      <w:hyperlink r:id="rId144" w:history="1">
        <w:r>
          <w:rPr>
            <w:color w:val="0000FF"/>
          </w:rPr>
          <w:t>N 247</w:t>
        </w:r>
      </w:hyperlink>
      <w:r>
        <w:t>)</w:t>
      </w:r>
    </w:p>
    <w:p w:rsidR="00576855" w:rsidRDefault="00576855">
      <w:pPr>
        <w:pStyle w:val="ConsPlusNormal"/>
        <w:spacing w:before="220"/>
        <w:ind w:firstLine="540"/>
        <w:jc w:val="both"/>
      </w:pPr>
      <w:r>
        <w:lastRenderedPageBreak/>
        <w:t>2.5. Инвестиционный проект создает на территории Сахалинской области объекты основных средств, которые не входили в состав налогооблагаемой базы субъекта инвестиционной деятельности до начала реализации проекта.</w:t>
      </w:r>
    </w:p>
    <w:p w:rsidR="00576855" w:rsidRDefault="00576855">
      <w:pPr>
        <w:pStyle w:val="ConsPlusNormal"/>
        <w:spacing w:before="220"/>
        <w:ind w:firstLine="540"/>
        <w:jc w:val="both"/>
      </w:pPr>
      <w:r>
        <w:t>2.6. Чистый дисконтированный доход (NPV) по инвестиционному проекту за расчетный период, но не свыше 8 лет с начала ввода производства в эксплуатацию, имеет положительное значение.</w:t>
      </w:r>
    </w:p>
    <w:p w:rsidR="00576855" w:rsidRDefault="00576855">
      <w:pPr>
        <w:pStyle w:val="ConsPlusNormal"/>
        <w:spacing w:before="220"/>
        <w:ind w:firstLine="540"/>
        <w:jc w:val="both"/>
      </w:pPr>
      <w:r>
        <w:t>2.7. Бюджетный эффект по инвестиционному проекту в виде поступления налогов в областной и местный бюджеты имеет положительное значение к суммарному объему государственной поддержки, планируемой к получению по проекту.</w:t>
      </w:r>
    </w:p>
    <w:p w:rsidR="00576855" w:rsidRDefault="00576855">
      <w:pPr>
        <w:pStyle w:val="ConsPlusNormal"/>
        <w:spacing w:before="220"/>
        <w:ind w:firstLine="540"/>
        <w:jc w:val="both"/>
      </w:pPr>
      <w:r>
        <w:t>2.8. Инвестиционный проект создает не менее 30 новых рабочих мест (в том числе не менее 5 высокопроизводительных) в случае создания нового производства либо обеспечивает сохранение и модернизацию рабочих мест в случае расширения действующего производства.</w:t>
      </w:r>
    </w:p>
    <w:p w:rsidR="00576855" w:rsidRDefault="00576855">
      <w:pPr>
        <w:pStyle w:val="ConsPlusNormal"/>
        <w:spacing w:before="220"/>
        <w:ind w:firstLine="540"/>
        <w:jc w:val="both"/>
      </w:pPr>
      <w:r>
        <w:t>2.9. Прогнозный уровень заработной платы работников по инвестиционному проекту не ниже прогнозного среднего уровня заработной платы в аналогичных видах экономической деятельности на территории Сахалинской области.</w:t>
      </w: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right"/>
        <w:outlineLvl w:val="0"/>
      </w:pPr>
      <w:r>
        <w:t>Утверждена</w:t>
      </w:r>
    </w:p>
    <w:p w:rsidR="00576855" w:rsidRDefault="00576855">
      <w:pPr>
        <w:pStyle w:val="ConsPlusNormal"/>
        <w:jc w:val="right"/>
      </w:pPr>
      <w:r>
        <w:t>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pStyle w:val="ConsPlusNormal"/>
        <w:ind w:firstLine="540"/>
        <w:jc w:val="both"/>
      </w:pPr>
    </w:p>
    <w:p w:rsidR="00576855" w:rsidRDefault="00576855">
      <w:pPr>
        <w:pStyle w:val="ConsPlusTitle"/>
        <w:jc w:val="center"/>
      </w:pPr>
      <w:bookmarkStart w:id="29" w:name="P757"/>
      <w:bookmarkEnd w:id="29"/>
      <w:r>
        <w:t>МЕТОДИКА</w:t>
      </w:r>
    </w:p>
    <w:p w:rsidR="00576855" w:rsidRDefault="00576855">
      <w:pPr>
        <w:pStyle w:val="ConsPlusTitle"/>
        <w:jc w:val="center"/>
      </w:pPr>
      <w:r>
        <w:t>ОЦЕНКИ ИНВЕСТИЦИОННЫХ ПРОЕКТОВ,</w:t>
      </w:r>
    </w:p>
    <w:p w:rsidR="00576855" w:rsidRDefault="00576855">
      <w:pPr>
        <w:pStyle w:val="ConsPlusTitle"/>
        <w:jc w:val="center"/>
      </w:pPr>
      <w:r>
        <w:t>ЗАЯВЛЕННЫХ ДЛЯ ВКЛЮЧЕНИЯ В ПЕРЕЧЕНЬ</w:t>
      </w:r>
    </w:p>
    <w:p w:rsidR="00576855" w:rsidRDefault="00576855">
      <w:pPr>
        <w:pStyle w:val="ConsPlusTitle"/>
        <w:jc w:val="center"/>
      </w:pPr>
      <w:r>
        <w:t>ПРИОРИТЕТНЫХ ИНВЕСТИЦИОННЫХ ПРОЕКТОВ САХАЛИНСКОЙ ОБЛАСТИ</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29.05.2015 </w:t>
            </w:r>
            <w:hyperlink r:id="rId145" w:history="1">
              <w:r>
                <w:rPr>
                  <w:color w:val="0000FF"/>
                </w:rPr>
                <w:t>N 182</w:t>
              </w:r>
            </w:hyperlink>
            <w:r>
              <w:rPr>
                <w:color w:val="392C69"/>
              </w:rPr>
              <w:t xml:space="preserve">, от 16.02.2016 </w:t>
            </w:r>
            <w:hyperlink r:id="rId146" w:history="1">
              <w:r>
                <w:rPr>
                  <w:color w:val="0000FF"/>
                </w:rPr>
                <w:t>N 64</w:t>
              </w:r>
            </w:hyperlink>
            <w:r>
              <w:rPr>
                <w:color w:val="392C69"/>
              </w:rPr>
              <w:t xml:space="preserve">, от 14.12.2016 </w:t>
            </w:r>
            <w:hyperlink r:id="rId147" w:history="1">
              <w:r>
                <w:rPr>
                  <w:color w:val="0000FF"/>
                </w:rPr>
                <w:t>N 628</w:t>
              </w:r>
            </w:hyperlink>
            <w:r>
              <w:rPr>
                <w:color w:val="392C69"/>
              </w:rPr>
              <w:t>,</w:t>
            </w:r>
          </w:p>
          <w:p w:rsidR="00576855" w:rsidRDefault="00576855">
            <w:pPr>
              <w:pStyle w:val="ConsPlusNormal"/>
              <w:jc w:val="center"/>
            </w:pPr>
            <w:r>
              <w:rPr>
                <w:color w:val="392C69"/>
              </w:rPr>
              <w:t xml:space="preserve">от 07.06.2019 </w:t>
            </w:r>
            <w:hyperlink r:id="rId148" w:history="1">
              <w:r>
                <w:rPr>
                  <w:color w:val="0000FF"/>
                </w:rPr>
                <w:t>N 247</w:t>
              </w:r>
            </w:hyperlink>
            <w:r>
              <w:rPr>
                <w:color w:val="392C69"/>
              </w:rPr>
              <w:t xml:space="preserve">, от 28.07.2020 </w:t>
            </w:r>
            <w:hyperlink r:id="rId149" w:history="1">
              <w:r>
                <w:rPr>
                  <w:color w:val="0000FF"/>
                </w:rPr>
                <w:t>N 340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ind w:firstLine="540"/>
        <w:jc w:val="both"/>
      </w:pPr>
    </w:p>
    <w:p w:rsidR="00576855" w:rsidRDefault="00576855">
      <w:pPr>
        <w:pStyle w:val="ConsPlusTitle"/>
        <w:jc w:val="center"/>
        <w:outlineLvl w:val="1"/>
      </w:pPr>
      <w:r>
        <w:t>1. Общие положения</w:t>
      </w:r>
    </w:p>
    <w:p w:rsidR="00576855" w:rsidRDefault="00576855">
      <w:pPr>
        <w:pStyle w:val="ConsPlusNormal"/>
        <w:jc w:val="center"/>
      </w:pPr>
    </w:p>
    <w:p w:rsidR="00576855" w:rsidRDefault="00576855">
      <w:pPr>
        <w:pStyle w:val="ConsPlusNormal"/>
        <w:ind w:firstLine="540"/>
        <w:jc w:val="both"/>
      </w:pPr>
      <w:r>
        <w:t>1.1. Настоящая Методика предназначена для оценки инвестиционных проектов, заявленных субъектами инвестиционной деятельности для включения в Перечень приоритетных инвестиционных проектов Сахалинской области.</w:t>
      </w:r>
    </w:p>
    <w:p w:rsidR="00576855" w:rsidRDefault="00576855">
      <w:pPr>
        <w:pStyle w:val="ConsPlusNormal"/>
        <w:spacing w:before="220"/>
        <w:ind w:firstLine="540"/>
        <w:jc w:val="both"/>
      </w:pPr>
      <w:r>
        <w:t>1.2. Оценка эффективности инвестиционных проектов осуществляется с целью определения соответствия инвестиционного проекта критериям отбора, установленным Правительством Сахалинской области, проверки корректности осуществленных расчетов, полноты и достоверности данных.</w:t>
      </w:r>
    </w:p>
    <w:p w:rsidR="00576855" w:rsidRDefault="00576855">
      <w:pPr>
        <w:pStyle w:val="ConsPlusNormal"/>
        <w:spacing w:before="220"/>
        <w:ind w:firstLine="540"/>
        <w:jc w:val="both"/>
      </w:pPr>
      <w:r>
        <w:t>1.3. Участниками оценки инвестиционных проектов в органах исполнительной власти являются:</w:t>
      </w:r>
    </w:p>
    <w:p w:rsidR="00576855" w:rsidRDefault="00576855">
      <w:pPr>
        <w:pStyle w:val="ConsPlusNormal"/>
        <w:spacing w:before="220"/>
        <w:ind w:firstLine="540"/>
        <w:jc w:val="both"/>
      </w:pPr>
      <w:r>
        <w:t xml:space="preserve">абзац исключен. - </w:t>
      </w:r>
      <w:hyperlink r:id="rId150" w:history="1">
        <w:r>
          <w:rPr>
            <w:color w:val="0000FF"/>
          </w:rPr>
          <w:t>Постановление</w:t>
        </w:r>
      </w:hyperlink>
      <w:r>
        <w:t xml:space="preserve"> Правительства Сахалинской области от 16.02.2016 N 64;</w:t>
      </w:r>
    </w:p>
    <w:p w:rsidR="00576855" w:rsidRDefault="00576855">
      <w:pPr>
        <w:pStyle w:val="ConsPlusNormal"/>
        <w:spacing w:before="220"/>
        <w:ind w:firstLine="540"/>
        <w:jc w:val="both"/>
      </w:pPr>
      <w:r>
        <w:lastRenderedPageBreak/>
        <w:t>- министерство инвестиционной политики Сахалинской области в части проверки корректности расчетов показателей экономической эффективности; корректности отнесения создаваемых (модернизируемых) рабочих мест в рамках проекта к высокопроизводительным, наличия логических и информационных ошибок в финансовой модели проекта, а также правильности расчетов показателей социального и иных эффектов от реализации инвестиционного проекта;</w:t>
      </w:r>
    </w:p>
    <w:p w:rsidR="00576855" w:rsidRDefault="00576855">
      <w:pPr>
        <w:pStyle w:val="ConsPlusNormal"/>
        <w:jc w:val="both"/>
      </w:pPr>
      <w:r>
        <w:t xml:space="preserve">(в ред. Постановлений Правительства Сахалинской области от 16.02.2016 </w:t>
      </w:r>
      <w:hyperlink r:id="rId151" w:history="1">
        <w:r>
          <w:rPr>
            <w:color w:val="0000FF"/>
          </w:rPr>
          <w:t>N 64</w:t>
        </w:r>
      </w:hyperlink>
      <w:r>
        <w:t xml:space="preserve">, от 28.07.2020 </w:t>
      </w:r>
      <w:hyperlink r:id="rId152" w:history="1">
        <w:r>
          <w:rPr>
            <w:color w:val="0000FF"/>
          </w:rPr>
          <w:t>N 340</w:t>
        </w:r>
      </w:hyperlink>
      <w:r>
        <w:t>)</w:t>
      </w:r>
    </w:p>
    <w:p w:rsidR="00576855" w:rsidRDefault="00576855">
      <w:pPr>
        <w:pStyle w:val="ConsPlusNormal"/>
        <w:spacing w:before="220"/>
        <w:ind w:firstLine="540"/>
        <w:jc w:val="both"/>
      </w:pPr>
      <w:r>
        <w:t>- министерство финансов Сахалинской области в части корректности расчетов бюджетной эффективности;</w:t>
      </w:r>
    </w:p>
    <w:p w:rsidR="00576855" w:rsidRDefault="00576855">
      <w:pPr>
        <w:pStyle w:val="ConsPlusNormal"/>
        <w:spacing w:before="220"/>
        <w:ind w:firstLine="540"/>
        <w:jc w:val="both"/>
      </w:pPr>
      <w:r>
        <w:t>- министерство сельского хозяйства и торговли Сахалинской области в части корректности расчетов бюджетной эффективности по проектам в сфере сельского хозяйства;</w:t>
      </w:r>
    </w:p>
    <w:p w:rsidR="00576855" w:rsidRDefault="00576855">
      <w:pPr>
        <w:pStyle w:val="ConsPlusNormal"/>
        <w:jc w:val="both"/>
      </w:pPr>
      <w:r>
        <w:t xml:space="preserve">(в ред. </w:t>
      </w:r>
      <w:hyperlink r:id="rId153" w:history="1">
        <w:r>
          <w:rPr>
            <w:color w:val="0000FF"/>
          </w:rPr>
          <w:t>Постановления</w:t>
        </w:r>
      </w:hyperlink>
      <w:r>
        <w:t xml:space="preserve"> Правительства Сахалинской области от 28.07.2020 N 340)</w:t>
      </w:r>
    </w:p>
    <w:p w:rsidR="00576855" w:rsidRDefault="00576855">
      <w:pPr>
        <w:pStyle w:val="ConsPlusNormal"/>
        <w:spacing w:before="220"/>
        <w:ind w:firstLine="540"/>
        <w:jc w:val="both"/>
      </w:pPr>
      <w:r>
        <w:t>- орган исполнительной власти Сахалинской области, ответственный за развитие соответствующего сектора экономики, в части:</w:t>
      </w:r>
    </w:p>
    <w:p w:rsidR="00576855" w:rsidRDefault="00576855">
      <w:pPr>
        <w:pStyle w:val="ConsPlusNormal"/>
        <w:spacing w:before="220"/>
        <w:ind w:firstLine="540"/>
        <w:jc w:val="both"/>
      </w:pPr>
      <w:r>
        <w:t>- новизны применяемых технологий и качественных характеристик планируемой к выпуску продукции для региона;</w:t>
      </w:r>
    </w:p>
    <w:p w:rsidR="00576855" w:rsidRDefault="00576855">
      <w:pPr>
        <w:pStyle w:val="ConsPlusNormal"/>
        <w:spacing w:before="220"/>
        <w:ind w:firstLine="540"/>
        <w:jc w:val="both"/>
      </w:pPr>
      <w:r>
        <w:t>- качества планируемой стратегии маркетинга, перспективности создаваемого (модернизируемого) бизнеса на территории области;</w:t>
      </w:r>
    </w:p>
    <w:p w:rsidR="00576855" w:rsidRDefault="00576855">
      <w:pPr>
        <w:pStyle w:val="ConsPlusNormal"/>
        <w:spacing w:before="220"/>
        <w:ind w:firstLine="540"/>
        <w:jc w:val="both"/>
      </w:pPr>
      <w:r>
        <w:t>- оценки влияния конкурентного окружения на проект;</w:t>
      </w:r>
    </w:p>
    <w:p w:rsidR="00576855" w:rsidRDefault="00576855">
      <w:pPr>
        <w:pStyle w:val="ConsPlusNormal"/>
        <w:spacing w:before="220"/>
        <w:ind w:firstLine="540"/>
        <w:jc w:val="both"/>
      </w:pPr>
      <w:r>
        <w:t>- условий отраслевой специфики, влияющих на возможность реализации проекта, общей рентабельности проекта, включая влияние на отрасль (с учетом вклада от проекта в объем валового регионального продукта);</w:t>
      </w:r>
    </w:p>
    <w:p w:rsidR="00576855" w:rsidRDefault="00576855">
      <w:pPr>
        <w:pStyle w:val="ConsPlusNormal"/>
        <w:spacing w:before="220"/>
        <w:ind w:firstLine="540"/>
        <w:jc w:val="both"/>
      </w:pPr>
      <w:r>
        <w:t>- актуальности и объективности данных (статистических, маркетинговых и иных), используемых в бизнес-плане, в том числе корректности применяемых данных по прогнозному уровню заработной платы работников в соответствующих отраслях.</w:t>
      </w:r>
    </w:p>
    <w:p w:rsidR="00576855" w:rsidRDefault="00576855">
      <w:pPr>
        <w:pStyle w:val="ConsPlusNormal"/>
        <w:spacing w:before="220"/>
        <w:ind w:firstLine="540"/>
        <w:jc w:val="both"/>
      </w:pPr>
      <w:r>
        <w:t>1.4. Определение значений соответствия инвестиционных проектов критериям отбора осуществляется в соответствии с положениями настоящей Методики.</w:t>
      </w:r>
    </w:p>
    <w:p w:rsidR="00576855" w:rsidRDefault="00576855">
      <w:pPr>
        <w:pStyle w:val="ConsPlusNormal"/>
        <w:spacing w:before="220"/>
        <w:ind w:firstLine="540"/>
        <w:jc w:val="both"/>
      </w:pPr>
      <w:r>
        <w:t xml:space="preserve">Проверка корректности произведенных расчетов, полноты и достоверности данных инвестиционного проекта осуществляется в соответствии с Методическими </w:t>
      </w:r>
      <w:hyperlink r:id="rId154" w:history="1">
        <w:r>
          <w:rPr>
            <w:color w:val="0000FF"/>
          </w:rPr>
          <w:t>рекомендациями</w:t>
        </w:r>
      </w:hyperlink>
      <w:r>
        <w:t xml:space="preserve"> по оценке эффективности инвестиционных проектов, утвержденными Министерством экономики Российской Федерации, Министерством финансов Российской Федерации и Государственным комитетом Российской Федерации по строительной, архитектурной и жилищной политике от 21.06.1999 N ВК 477 (с учетом изменений и дополнений в редакции от 2008 года).</w:t>
      </w:r>
    </w:p>
    <w:p w:rsidR="00576855" w:rsidRDefault="00576855">
      <w:pPr>
        <w:pStyle w:val="ConsPlusNormal"/>
        <w:spacing w:before="220"/>
        <w:ind w:firstLine="540"/>
        <w:jc w:val="both"/>
      </w:pPr>
      <w:r>
        <w:t xml:space="preserve">Оценка возможности оказания мер государственной поддержки в соответствии с </w:t>
      </w:r>
      <w:hyperlink r:id="rId155" w:history="1">
        <w:r>
          <w:rPr>
            <w:color w:val="0000FF"/>
          </w:rPr>
          <w:t>Законом</w:t>
        </w:r>
      </w:hyperlink>
      <w:r>
        <w:t xml:space="preserve"> Сахалинской области от 31.03.2010 N 16-ЗО "О государственной поддержке инвестиционной деятельности в Сахалинской области" осуществляется с учетом требований Бюджетного </w:t>
      </w:r>
      <w:hyperlink r:id="rId156" w:history="1">
        <w:r>
          <w:rPr>
            <w:color w:val="0000FF"/>
          </w:rPr>
          <w:t>кодекса</w:t>
        </w:r>
      </w:hyperlink>
      <w:r>
        <w:t xml:space="preserve"> Российской Федерации, законов Сахалинской области и нормативных правовых актов Правительства Сахалинской области, регулирующих вопросы предоставления бюджетных инвестиций, субсидий, государственных гарантий и налоговых льгот.</w:t>
      </w:r>
    </w:p>
    <w:p w:rsidR="00576855" w:rsidRDefault="00576855">
      <w:pPr>
        <w:pStyle w:val="ConsPlusNormal"/>
        <w:jc w:val="center"/>
      </w:pPr>
    </w:p>
    <w:p w:rsidR="00576855" w:rsidRDefault="00576855">
      <w:pPr>
        <w:pStyle w:val="ConsPlusTitle"/>
        <w:jc w:val="center"/>
        <w:outlineLvl w:val="1"/>
      </w:pPr>
      <w:r>
        <w:t>2. Порядок определения значений соответствия</w:t>
      </w:r>
    </w:p>
    <w:p w:rsidR="00576855" w:rsidRDefault="00576855">
      <w:pPr>
        <w:pStyle w:val="ConsPlusTitle"/>
        <w:jc w:val="center"/>
      </w:pPr>
      <w:r>
        <w:t>инвестиционного проекта критериям отбора</w:t>
      </w:r>
    </w:p>
    <w:p w:rsidR="00576855" w:rsidRDefault="00576855">
      <w:pPr>
        <w:pStyle w:val="ConsPlusNormal"/>
        <w:jc w:val="center"/>
      </w:pPr>
    </w:p>
    <w:p w:rsidR="00576855" w:rsidRDefault="00576855">
      <w:pPr>
        <w:pStyle w:val="ConsPlusNormal"/>
        <w:ind w:firstLine="540"/>
        <w:jc w:val="both"/>
      </w:pPr>
      <w:r>
        <w:t xml:space="preserve">2.1. Деятельность по инвестиционному проекту соответствует установленным видам экономической деятельности, в том числе группам, подгруппам (видам установленных классов и </w:t>
      </w:r>
      <w:r>
        <w:lastRenderedPageBreak/>
        <w:t>подклассов) и минимальной стоимости.</w:t>
      </w:r>
    </w:p>
    <w:p w:rsidR="00576855" w:rsidRDefault="00576855">
      <w:pPr>
        <w:pStyle w:val="ConsPlusNormal"/>
        <w:spacing w:before="220"/>
        <w:ind w:firstLine="540"/>
        <w:jc w:val="both"/>
      </w:pPr>
      <w:r>
        <w:t>Инвестиционный проект признается соответствующим данному критерию при соблюдении следующих условий:</w:t>
      </w:r>
    </w:p>
    <w:p w:rsidR="00576855" w:rsidRDefault="00576855">
      <w:pPr>
        <w:pStyle w:val="ConsPlusNormal"/>
        <w:spacing w:before="220"/>
        <w:ind w:firstLine="540"/>
        <w:jc w:val="both"/>
      </w:pPr>
      <w:r>
        <w:t>- реализация проекта осуществляется в одном или нескольких установленных видах экономической деятельности и ее (их) доля в производственном процессе составляет не менее 75%;</w:t>
      </w:r>
    </w:p>
    <w:p w:rsidR="00576855" w:rsidRDefault="00576855">
      <w:pPr>
        <w:pStyle w:val="ConsPlusNormal"/>
        <w:spacing w:before="220"/>
        <w:ind w:firstLine="540"/>
        <w:jc w:val="both"/>
      </w:pPr>
      <w:r>
        <w:t>- стоимость капитальных затрат в рамках проекта (без учета налога на добавленную стоимость) равна или превышает 300 млн. рублей. Для инвестиционных проектов в сфере обрабатывающих производств стоимость капитальных затрат (без учета налога на добавленную стоимость) равна или превышает 100 млн. рублей.</w:t>
      </w:r>
    </w:p>
    <w:p w:rsidR="00576855" w:rsidRDefault="00576855">
      <w:pPr>
        <w:pStyle w:val="ConsPlusNormal"/>
        <w:spacing w:before="220"/>
        <w:ind w:firstLine="540"/>
        <w:jc w:val="both"/>
      </w:pPr>
      <w:r>
        <w:t xml:space="preserve">Инвестиционным проектом в сфере обрабатывающих производств признается проект, который реализуется в одном или нескольких видах деятельности, включенных в </w:t>
      </w:r>
      <w:hyperlink r:id="rId157" w:history="1">
        <w:r>
          <w:rPr>
            <w:color w:val="0000FF"/>
          </w:rPr>
          <w:t>раздел D</w:t>
        </w:r>
      </w:hyperlink>
      <w:r>
        <w:t xml:space="preserve"> "Обрабатывающие производства" общероссийского классификатора видов экономической деятельности, при условии, что доля соответствующего(-их) вида(-</w:t>
      </w:r>
      <w:proofErr w:type="spellStart"/>
      <w:r>
        <w:t>ов</w:t>
      </w:r>
      <w:proofErr w:type="spellEnd"/>
      <w:r>
        <w:t>) деятельности в производственном процессе составляет не менее 75%.</w:t>
      </w:r>
    </w:p>
    <w:p w:rsidR="00576855" w:rsidRDefault="00576855">
      <w:pPr>
        <w:pStyle w:val="ConsPlusNormal"/>
        <w:spacing w:before="220"/>
        <w:ind w:firstLine="540"/>
        <w:jc w:val="both"/>
      </w:pPr>
      <w:r>
        <w:t>Доля вида(-</w:t>
      </w:r>
      <w:proofErr w:type="spellStart"/>
      <w:r>
        <w:t>ов</w:t>
      </w:r>
      <w:proofErr w:type="spellEnd"/>
      <w:r>
        <w:t>) экономической деятельности определяется по валовой выручке за расчетный период по инвестиционному проекту.</w:t>
      </w:r>
    </w:p>
    <w:p w:rsidR="00576855" w:rsidRDefault="00576855">
      <w:pPr>
        <w:pStyle w:val="ConsPlusNormal"/>
        <w:spacing w:before="220"/>
        <w:ind w:firstLine="540"/>
        <w:jc w:val="both"/>
      </w:pPr>
      <w:r>
        <w:t>При определении объема капитальных вложений учитываются затраты на создание (приобретение) амортизируемого имущества, в том числе затраты на осуществление проектно-изыскательских работ, новое строительство, техническое перевооружение, модернизацию основных средств, реконструкцию зданий, приобретение машин, оборудования, инструментов, инвентаря (за исключением затрат на приобретение легковых автомобилей, мотоциклов, спортивных и прогулочных судов, а также затрат на строительство и реконструкцию жилых помещений).</w:t>
      </w:r>
    </w:p>
    <w:p w:rsidR="00576855" w:rsidRDefault="00576855">
      <w:pPr>
        <w:pStyle w:val="ConsPlusNormal"/>
        <w:spacing w:before="220"/>
        <w:ind w:firstLine="540"/>
        <w:jc w:val="both"/>
      </w:pPr>
      <w:r>
        <w:t>При этом не учитываются:</w:t>
      </w:r>
    </w:p>
    <w:p w:rsidR="00576855" w:rsidRDefault="00576855">
      <w:pPr>
        <w:pStyle w:val="ConsPlusNormal"/>
        <w:spacing w:before="220"/>
        <w:ind w:firstLine="540"/>
        <w:jc w:val="both"/>
      </w:pPr>
      <w:r>
        <w:t>- полученные (приобретенные) в рамках инвестиционного проекта машины, оборудование, транспортные средства и иное амортизируемое имущество, затраты на которые ранее включались в объем капитальных вложений участниками других инвестиционных проектов, включенных в Перечень приоритетных инвестиционных проектов Сахалинской области;</w:t>
      </w:r>
    </w:p>
    <w:p w:rsidR="00576855" w:rsidRDefault="00576855">
      <w:pPr>
        <w:pStyle w:val="ConsPlusNormal"/>
        <w:spacing w:before="220"/>
        <w:ind w:firstLine="540"/>
        <w:jc w:val="both"/>
      </w:pPr>
      <w:r>
        <w:t>- затраты на создание (приобретение) зданий, сооружений, расположенных на земельных участках, на которых осуществляется реализация инвестиционного проекта, включенного на дату подачи заявки на участие в отборе для включения в перечень приоритетных инвестиционных проектов Сахалинской области.</w:t>
      </w:r>
    </w:p>
    <w:p w:rsidR="00576855" w:rsidRDefault="00576855">
      <w:pPr>
        <w:pStyle w:val="ConsPlusNormal"/>
        <w:spacing w:before="220"/>
        <w:ind w:firstLine="540"/>
        <w:jc w:val="both"/>
      </w:pPr>
      <w:r>
        <w:t>2.2. Инвестиционный проект находится в стадии реализации.</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случаях:</w:t>
      </w:r>
    </w:p>
    <w:p w:rsidR="00576855" w:rsidRDefault="00576855">
      <w:pPr>
        <w:pStyle w:val="ConsPlusNormal"/>
        <w:spacing w:before="220"/>
        <w:ind w:firstLine="540"/>
        <w:jc w:val="both"/>
      </w:pPr>
      <w:r>
        <w:t>- если начало реализации планируется не позднее одного года с момента подачи заявления субъектом инвестиционной деятельности, но к настоящему моменту предприняты практические действия для его реализации: оформлен в собственность (пользование) земельный участок, назначение которого соответствует целям инвестиционного проекта; получены необходимые технические условия для подключения планируемых объектов к инженерным и электрическим сетям);</w:t>
      </w:r>
    </w:p>
    <w:p w:rsidR="00576855" w:rsidRDefault="00576855">
      <w:pPr>
        <w:pStyle w:val="ConsPlusNormal"/>
        <w:spacing w:before="220"/>
        <w:ind w:firstLine="540"/>
        <w:jc w:val="both"/>
      </w:pPr>
      <w:r>
        <w:t xml:space="preserve">- если финансирование проекта уже осуществляется, но составляет на дату подачи заявки на участие в отборе не более 50% от общей плановой стоимости капитальных затрат, а </w:t>
      </w:r>
      <w:r>
        <w:lastRenderedPageBreak/>
        <w:t>производственные фонды, создаваемые и (или) приобретаемые в рамках инвестиционного проекта, не введены в эксплуатацию и не приняты к бухгалтерскому учету в качестве объектов основных средств.</w:t>
      </w:r>
    </w:p>
    <w:p w:rsidR="00576855" w:rsidRDefault="00576855">
      <w:pPr>
        <w:pStyle w:val="ConsPlusNormal"/>
        <w:spacing w:before="220"/>
        <w:ind w:firstLine="540"/>
        <w:jc w:val="both"/>
      </w:pPr>
      <w:r>
        <w:t>Начало реализации проекта - день начала финансирования проекта, включая финансирование работ по разработке проектной документации.</w:t>
      </w:r>
    </w:p>
    <w:p w:rsidR="00576855" w:rsidRDefault="00576855">
      <w:pPr>
        <w:pStyle w:val="ConsPlusNormal"/>
        <w:spacing w:before="220"/>
        <w:ind w:firstLine="540"/>
        <w:jc w:val="both"/>
      </w:pPr>
      <w:r>
        <w:t>2.3. Инвестиционный проект внедряет современные технологии, позволяющие производить товары (услуги) с лучшими потребительскими свойствами либо имеющие меньшую стоимость в сравнении с аналогичными товарами (услугами), которые производятся на территории Сахалинской области.</w:t>
      </w:r>
    </w:p>
    <w:p w:rsidR="00576855" w:rsidRDefault="00576855">
      <w:pPr>
        <w:pStyle w:val="ConsPlusNormal"/>
        <w:spacing w:before="220"/>
        <w:ind w:firstLine="540"/>
        <w:jc w:val="both"/>
      </w:pPr>
      <w:r>
        <w:t>Инвестиционный проект соответствует данному критерию в случае, если заявителем в рамках бизнес-плана проекта показаны преимущества планируемых к производству товаров (услуг) перед товарами (услугами), которые производятся на территории Сахалинской области, либо приведены данные о более низкой стоимости планируемых к производству товаров (услуг) по сравнению с действующей стоимостью аналогичных товаров (услуг), производимых (реализуемых) на территории Сахалинской области.</w:t>
      </w:r>
    </w:p>
    <w:p w:rsidR="00576855" w:rsidRDefault="00576855">
      <w:pPr>
        <w:pStyle w:val="ConsPlusNormal"/>
        <w:spacing w:before="220"/>
        <w:ind w:firstLine="540"/>
        <w:jc w:val="both"/>
      </w:pPr>
      <w:r>
        <w:t>2.4. Инвестиционный проект направлен на производство продукции с высокой добавленной стоимостью и снижение вывоза сырьевых ресурсов за пределы Сахалинской области (за исключением угля, нефти, природного газа и газового конденсата).</w:t>
      </w:r>
    </w:p>
    <w:p w:rsidR="00576855" w:rsidRDefault="00576855">
      <w:pPr>
        <w:pStyle w:val="ConsPlusNormal"/>
        <w:jc w:val="both"/>
      </w:pPr>
      <w:r>
        <w:t xml:space="preserve">(в ред. </w:t>
      </w:r>
      <w:hyperlink r:id="rId158" w:history="1">
        <w:r>
          <w:rPr>
            <w:color w:val="0000FF"/>
          </w:rPr>
          <w:t>Постановления</w:t>
        </w:r>
      </w:hyperlink>
      <w:r>
        <w:t xml:space="preserve"> Правительства Сахалинской области от 07.06.2019 N 247)</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случае, если проектом предусмотрено создание производства продукции с высокой добавленной стоимостью (добываемое сырье подвержено переработке) и снижение вывоза за пределы Сахалинской области сырьевых ресурсов, не подверженных переработке.</w:t>
      </w:r>
    </w:p>
    <w:p w:rsidR="00576855" w:rsidRDefault="00576855">
      <w:pPr>
        <w:pStyle w:val="ConsPlusNormal"/>
        <w:spacing w:before="220"/>
        <w:ind w:firstLine="540"/>
        <w:jc w:val="both"/>
      </w:pPr>
      <w:r>
        <w:t>Требования данного критерия не применяются в отношении инвестиционных проектов в сфере добычи и транспортировки угля.</w:t>
      </w:r>
    </w:p>
    <w:p w:rsidR="00576855" w:rsidRDefault="00576855">
      <w:pPr>
        <w:pStyle w:val="ConsPlusNormal"/>
        <w:jc w:val="both"/>
      </w:pPr>
      <w:r>
        <w:t xml:space="preserve">(п. 2.4 в ред. </w:t>
      </w:r>
      <w:hyperlink r:id="rId159" w:history="1">
        <w:r>
          <w:rPr>
            <w:color w:val="0000FF"/>
          </w:rPr>
          <w:t>Постановления</w:t>
        </w:r>
      </w:hyperlink>
      <w:r>
        <w:t xml:space="preserve"> Правительства Сахалинской области от 14.12.2016 N 628)</w:t>
      </w:r>
    </w:p>
    <w:p w:rsidR="00576855" w:rsidRDefault="00576855">
      <w:pPr>
        <w:pStyle w:val="ConsPlusNormal"/>
        <w:spacing w:before="220"/>
        <w:ind w:firstLine="540"/>
        <w:jc w:val="both"/>
      </w:pPr>
      <w:r>
        <w:t>2.5. Инвестиционный проект создает на территории Сахалинской области объекты основных средств, которые не входили в состав налогооблагаемой базы субъекта инвестиционной деятельности до начала реализации проекта.</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случае создания объектов основных средств, которые не входили в состав налогооблагаемой базы субъекта инвестиционной деятельности до начала его реализации:</w:t>
      </w:r>
    </w:p>
    <w:p w:rsidR="00576855" w:rsidRDefault="00576855">
      <w:pPr>
        <w:pStyle w:val="ConsPlusNormal"/>
        <w:spacing w:before="220"/>
        <w:ind w:firstLine="540"/>
        <w:jc w:val="both"/>
      </w:pPr>
      <w:r>
        <w:t>- за счет создания нового производства;</w:t>
      </w:r>
    </w:p>
    <w:p w:rsidR="00576855" w:rsidRDefault="00576855">
      <w:pPr>
        <w:pStyle w:val="ConsPlusNormal"/>
        <w:spacing w:before="220"/>
        <w:ind w:firstLine="540"/>
        <w:jc w:val="both"/>
      </w:pPr>
      <w:r>
        <w:t>- за счет осуществления капитальных вложений, направленных на расширение действующих производственных фондов посредством реконструкции, технического перевооружения или модернизации существующих производственных мощностей.</w:t>
      </w:r>
    </w:p>
    <w:p w:rsidR="00576855" w:rsidRDefault="00576855">
      <w:pPr>
        <w:pStyle w:val="ConsPlusNormal"/>
        <w:spacing w:before="220"/>
        <w:ind w:firstLine="540"/>
        <w:jc w:val="both"/>
      </w:pPr>
      <w:r>
        <w:t>2.6. Чистый дисконтированный доход (NPV) по инвестиционному проекту за расчетный период, но не свыше 8 лет с начала ввода производства в эксплуатацию, имеет положительное значение.</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случае, если чистый дисконтированный доход по инвестиционному проекту за расчетный период имеет положительное значение при одновременном условии, что с начала ввода основного производства в эксплуатацию (завершения строительства, реконструкции, модернизации, технического перевооружения) пройдет не более 8 лет.</w:t>
      </w:r>
    </w:p>
    <w:p w:rsidR="00576855" w:rsidRDefault="00576855">
      <w:pPr>
        <w:pStyle w:val="ConsPlusNormal"/>
        <w:spacing w:before="220"/>
        <w:ind w:firstLine="540"/>
        <w:jc w:val="both"/>
      </w:pPr>
      <w:r>
        <w:lastRenderedPageBreak/>
        <w:t>Величина чистого дисконтированного дохода рассчитывается как разность дисконтированных денежных потоков доходов и расходов, производимых в процессе реализации инвестиций в течение горизонта планирования по проекту.</w:t>
      </w:r>
    </w:p>
    <w:p w:rsidR="00576855" w:rsidRDefault="00576855">
      <w:pPr>
        <w:pStyle w:val="ConsPlusNormal"/>
        <w:spacing w:before="220"/>
        <w:ind w:firstLine="540"/>
        <w:jc w:val="both"/>
      </w:pPr>
      <w:r>
        <w:t>Чистый дисконтированный доход для постоянной нормы дисконта и разовыми первоначальными инвестициями определяют по следующей формуле:</w:t>
      </w:r>
    </w:p>
    <w:p w:rsidR="00576855" w:rsidRDefault="00576855">
      <w:pPr>
        <w:pStyle w:val="ConsPlusNormal"/>
        <w:ind w:firstLine="540"/>
        <w:jc w:val="both"/>
      </w:pPr>
    </w:p>
    <w:p w:rsidR="00576855" w:rsidRDefault="00576855">
      <w:pPr>
        <w:pStyle w:val="ConsPlusNormal"/>
        <w:jc w:val="center"/>
      </w:pPr>
      <w:r w:rsidRPr="009B4D7D">
        <w:rPr>
          <w:position w:val="-11"/>
        </w:rPr>
        <w:pict>
          <v:shape id="_x0000_i1025" style="width:149.25pt;height:22.5pt" coordsize="" o:spt="100" adj="0,,0" path="" filled="f" stroked="f">
            <v:stroke joinstyle="miter"/>
            <v:imagedata r:id="rId160" o:title="base_23762_102618_32768"/>
            <v:formulas/>
            <v:path o:connecttype="segments"/>
          </v:shape>
        </w:pict>
      </w:r>
    </w:p>
    <w:p w:rsidR="00576855" w:rsidRDefault="00576855">
      <w:pPr>
        <w:pStyle w:val="ConsPlusNormal"/>
        <w:ind w:firstLine="540"/>
        <w:jc w:val="both"/>
      </w:pPr>
    </w:p>
    <w:p w:rsidR="00576855" w:rsidRDefault="00576855">
      <w:pPr>
        <w:pStyle w:val="ConsPlusNormal"/>
        <w:ind w:firstLine="540"/>
        <w:jc w:val="both"/>
      </w:pPr>
      <w:r>
        <w:t>где:</w:t>
      </w:r>
    </w:p>
    <w:p w:rsidR="00576855" w:rsidRDefault="00576855">
      <w:pPr>
        <w:pStyle w:val="ConsPlusNormal"/>
        <w:spacing w:before="220"/>
        <w:ind w:firstLine="540"/>
        <w:jc w:val="both"/>
      </w:pPr>
      <w:r>
        <w:t>I</w:t>
      </w:r>
      <w:r>
        <w:rPr>
          <w:vertAlign w:val="subscript"/>
        </w:rPr>
        <w:t>0</w:t>
      </w:r>
      <w:r>
        <w:t xml:space="preserve"> - величина первоначальных инвестиций;</w:t>
      </w:r>
    </w:p>
    <w:p w:rsidR="00576855" w:rsidRDefault="00576855">
      <w:pPr>
        <w:pStyle w:val="ConsPlusNormal"/>
        <w:spacing w:before="220"/>
        <w:ind w:firstLine="540"/>
        <w:jc w:val="both"/>
      </w:pPr>
      <w:proofErr w:type="spellStart"/>
      <w:r>
        <w:t>C</w:t>
      </w:r>
      <w:r>
        <w:rPr>
          <w:vertAlign w:val="subscript"/>
        </w:rPr>
        <w:t>t</w:t>
      </w:r>
      <w:proofErr w:type="spellEnd"/>
      <w:r>
        <w:t xml:space="preserve"> - денежный поток от реализации инвестиций в момент времени t;</w:t>
      </w:r>
    </w:p>
    <w:p w:rsidR="00576855" w:rsidRDefault="00576855">
      <w:pPr>
        <w:pStyle w:val="ConsPlusNormal"/>
        <w:spacing w:before="220"/>
        <w:ind w:firstLine="540"/>
        <w:jc w:val="both"/>
      </w:pPr>
      <w:r>
        <w:t>t - шаг расчета (год, квартал, месяц и т.д.);</w:t>
      </w:r>
    </w:p>
    <w:p w:rsidR="00576855" w:rsidRDefault="00576855">
      <w:pPr>
        <w:pStyle w:val="ConsPlusNormal"/>
        <w:spacing w:before="220"/>
        <w:ind w:firstLine="540"/>
        <w:jc w:val="both"/>
      </w:pPr>
      <w:r>
        <w:t>i - ставка дисконтирования.</w:t>
      </w:r>
    </w:p>
    <w:p w:rsidR="00576855" w:rsidRDefault="00576855">
      <w:pPr>
        <w:pStyle w:val="ConsPlusNormal"/>
        <w:spacing w:before="220"/>
        <w:ind w:firstLine="540"/>
        <w:jc w:val="both"/>
      </w:pPr>
      <w:r>
        <w:t>Если инвестиционный проект предполагает не разовую инвестицию, а последовательное инвестирование финансовых ресурсов в течение ряда лет, то формула для расчета модифицируется следующим образом:</w:t>
      </w:r>
    </w:p>
    <w:p w:rsidR="00576855" w:rsidRDefault="00576855">
      <w:pPr>
        <w:pStyle w:val="ConsPlusNormal"/>
        <w:ind w:firstLine="540"/>
        <w:jc w:val="both"/>
      </w:pPr>
    </w:p>
    <w:p w:rsidR="00576855" w:rsidRDefault="00576855">
      <w:pPr>
        <w:pStyle w:val="ConsPlusNormal"/>
        <w:jc w:val="center"/>
      </w:pPr>
      <w:r w:rsidRPr="009B4D7D">
        <w:rPr>
          <w:position w:val="-27"/>
        </w:rPr>
        <w:pict>
          <v:shape id="_x0000_i1026" style="width:209.25pt;height:39pt" coordsize="" o:spt="100" adj="0,,0" path="" filled="f" stroked="f">
            <v:stroke joinstyle="miter"/>
            <v:imagedata r:id="rId161" o:title="base_23762_102618_32769"/>
            <v:formulas/>
            <v:path o:connecttype="segments"/>
          </v:shape>
        </w:pict>
      </w:r>
    </w:p>
    <w:p w:rsidR="00576855" w:rsidRDefault="00576855">
      <w:pPr>
        <w:pStyle w:val="ConsPlusNormal"/>
        <w:ind w:firstLine="540"/>
        <w:jc w:val="both"/>
      </w:pPr>
    </w:p>
    <w:p w:rsidR="00576855" w:rsidRDefault="00576855">
      <w:pPr>
        <w:pStyle w:val="ConsPlusNormal"/>
        <w:ind w:firstLine="540"/>
        <w:jc w:val="both"/>
      </w:pPr>
      <w:r>
        <w:t>где:</w:t>
      </w:r>
    </w:p>
    <w:p w:rsidR="00576855" w:rsidRDefault="00576855">
      <w:pPr>
        <w:pStyle w:val="ConsPlusNormal"/>
        <w:spacing w:before="220"/>
        <w:ind w:firstLine="540"/>
        <w:jc w:val="both"/>
      </w:pPr>
      <w:r>
        <w:t>I</w:t>
      </w:r>
      <w:r>
        <w:rPr>
          <w:vertAlign w:val="subscript"/>
        </w:rPr>
        <w:t>0</w:t>
      </w:r>
      <w:r>
        <w:t xml:space="preserve"> - величина первоначальных инвестиций;</w:t>
      </w:r>
    </w:p>
    <w:p w:rsidR="00576855" w:rsidRDefault="00576855">
      <w:pPr>
        <w:pStyle w:val="ConsPlusNormal"/>
        <w:spacing w:before="220"/>
        <w:ind w:firstLine="540"/>
        <w:jc w:val="both"/>
      </w:pPr>
      <w:proofErr w:type="spellStart"/>
      <w:r>
        <w:t>C</w:t>
      </w:r>
      <w:r>
        <w:rPr>
          <w:vertAlign w:val="subscript"/>
        </w:rPr>
        <w:t>t</w:t>
      </w:r>
      <w:proofErr w:type="spellEnd"/>
      <w:r>
        <w:t xml:space="preserve"> - денежный поток от реализации инвестиций в момент времени t;</w:t>
      </w:r>
    </w:p>
    <w:p w:rsidR="00576855" w:rsidRDefault="00576855">
      <w:pPr>
        <w:pStyle w:val="ConsPlusNormal"/>
        <w:spacing w:before="220"/>
        <w:ind w:firstLine="540"/>
        <w:jc w:val="both"/>
      </w:pPr>
      <w:r>
        <w:t>t - шаг расчета (год, квартал, месяц и т.д.);</w:t>
      </w:r>
    </w:p>
    <w:p w:rsidR="00576855" w:rsidRDefault="00576855">
      <w:pPr>
        <w:pStyle w:val="ConsPlusNormal"/>
        <w:spacing w:before="220"/>
        <w:ind w:firstLine="540"/>
        <w:jc w:val="both"/>
      </w:pPr>
      <w:r>
        <w:t>i - ставка дисконтирования.</w:t>
      </w:r>
    </w:p>
    <w:p w:rsidR="00576855" w:rsidRDefault="00576855">
      <w:pPr>
        <w:pStyle w:val="ConsPlusNormal"/>
        <w:spacing w:before="220"/>
        <w:ind w:firstLine="540"/>
        <w:jc w:val="both"/>
      </w:pPr>
      <w:r>
        <w:t>Ставка дисконтирования должна отвечать рыночным условиям и рассчитываться по общепризнанным методикам: метод средневзвешенной оценки WACC, метод на основе модели стоимости капитальных активов CAPM.</w:t>
      </w:r>
    </w:p>
    <w:p w:rsidR="00576855" w:rsidRDefault="00576855">
      <w:pPr>
        <w:pStyle w:val="ConsPlusNormal"/>
        <w:spacing w:before="220"/>
        <w:ind w:firstLine="540"/>
        <w:jc w:val="both"/>
      </w:pPr>
      <w:r>
        <w:t>2.7. Бюджетный эффект по инвестиционному проекту в виде поступления налогов в областной и местный бюджеты имеет положительное значение к суммарному объему государственной поддержки, планируемой к получению по проекту.</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случае, если в результате реализации инвестиционного проекта сумма предполагаемого к получению бюджетного эффекта в виде поступления налогов, сборов и иных обязательных платежей в областной и местные бюджеты имеет положительное значение к сумме средств планируемой к предоставлению государственной поддержки.</w:t>
      </w:r>
    </w:p>
    <w:p w:rsidR="00576855" w:rsidRDefault="00576855">
      <w:pPr>
        <w:pStyle w:val="ConsPlusNormal"/>
        <w:spacing w:before="220"/>
        <w:ind w:firstLine="540"/>
        <w:jc w:val="both"/>
      </w:pPr>
      <w:r>
        <w:t>В сумме средств планируемой к предоставлению государственной поддержки учитываются:</w:t>
      </w:r>
    </w:p>
    <w:p w:rsidR="00576855" w:rsidRDefault="00576855">
      <w:pPr>
        <w:pStyle w:val="ConsPlusNormal"/>
        <w:spacing w:before="220"/>
        <w:ind w:firstLine="540"/>
        <w:jc w:val="both"/>
      </w:pPr>
      <w:r>
        <w:t>- выпадающие доходы областного бюджета, в случае предоставления пониженных налоговых ставок или льгот по налогам;</w:t>
      </w:r>
    </w:p>
    <w:p w:rsidR="00576855" w:rsidRDefault="00576855">
      <w:pPr>
        <w:pStyle w:val="ConsPlusNormal"/>
        <w:spacing w:before="220"/>
        <w:ind w:firstLine="540"/>
        <w:jc w:val="both"/>
      </w:pPr>
      <w:r>
        <w:lastRenderedPageBreak/>
        <w:t>- предоставляемые субсидии из областного бюджета;</w:t>
      </w:r>
    </w:p>
    <w:p w:rsidR="00576855" w:rsidRDefault="00576855">
      <w:pPr>
        <w:pStyle w:val="ConsPlusNormal"/>
        <w:spacing w:before="220"/>
        <w:ind w:firstLine="540"/>
        <w:jc w:val="both"/>
      </w:pPr>
      <w:r>
        <w:t>- предоставляемые бюджетные инвестиции из областного бюджета.</w:t>
      </w:r>
    </w:p>
    <w:p w:rsidR="00576855" w:rsidRDefault="00576855">
      <w:pPr>
        <w:pStyle w:val="ConsPlusNormal"/>
        <w:spacing w:before="220"/>
        <w:ind w:firstLine="540"/>
        <w:jc w:val="both"/>
      </w:pPr>
      <w:r>
        <w:t>К сумме средств для расчета бюджетного эффекта относятся:</w:t>
      </w:r>
    </w:p>
    <w:p w:rsidR="00576855" w:rsidRDefault="00576855">
      <w:pPr>
        <w:pStyle w:val="ConsPlusNormal"/>
        <w:spacing w:before="220"/>
        <w:ind w:firstLine="540"/>
        <w:jc w:val="both"/>
      </w:pPr>
      <w:r>
        <w:t>- поступления от налогов, акцизов, пошлин, сборов и отчислений в областной и местный бюджеты, установленные действующим законодательством Российской Федерации и Сахалинской области;</w:t>
      </w:r>
    </w:p>
    <w:p w:rsidR="00576855" w:rsidRDefault="00576855">
      <w:pPr>
        <w:pStyle w:val="ConsPlusNormal"/>
        <w:spacing w:before="220"/>
        <w:ind w:firstLine="540"/>
        <w:jc w:val="both"/>
      </w:pPr>
      <w:r>
        <w:t>- доходы от лицензирования, конкурсов и тендеров на разведку и предоставление в пользование природных ресурсов;</w:t>
      </w:r>
    </w:p>
    <w:p w:rsidR="00576855" w:rsidRDefault="00576855">
      <w:pPr>
        <w:pStyle w:val="ConsPlusNormal"/>
        <w:spacing w:before="220"/>
        <w:ind w:firstLine="540"/>
        <w:jc w:val="both"/>
      </w:pPr>
      <w:r>
        <w:t>- платежи в погашение инвестиционных налоговых кредитов;</w:t>
      </w:r>
    </w:p>
    <w:p w:rsidR="00576855" w:rsidRDefault="00576855">
      <w:pPr>
        <w:pStyle w:val="ConsPlusNormal"/>
        <w:spacing w:before="220"/>
        <w:ind w:firstLine="540"/>
        <w:jc w:val="both"/>
      </w:pPr>
      <w:r>
        <w:t>- дивиденды по принадлежащим Сахалинской области акциям и другим ценным бумагам, выпущенным в связи с реализацией инвестиционного проекта.</w:t>
      </w:r>
    </w:p>
    <w:p w:rsidR="00576855" w:rsidRDefault="00576855">
      <w:pPr>
        <w:pStyle w:val="ConsPlusNormal"/>
        <w:spacing w:before="220"/>
        <w:ind w:firstLine="540"/>
        <w:jc w:val="both"/>
      </w:pPr>
      <w:r>
        <w:t xml:space="preserve">Инвестиционный проект, осуществляемый в сферах сельского хозяйства (включая виды экономической деятельности в группах с </w:t>
      </w:r>
      <w:hyperlink r:id="rId162" w:history="1">
        <w:r>
          <w:rPr>
            <w:color w:val="0000FF"/>
          </w:rPr>
          <w:t>01.11</w:t>
        </w:r>
      </w:hyperlink>
      <w:r>
        <w:t xml:space="preserve"> по </w:t>
      </w:r>
      <w:hyperlink r:id="rId163" w:history="1">
        <w:r>
          <w:rPr>
            <w:color w:val="0000FF"/>
          </w:rPr>
          <w:t>01.64</w:t>
        </w:r>
      </w:hyperlink>
      <w:r>
        <w:t xml:space="preserve"> согласно ОКВЭД) и обрабатывающих производств (включая виды экономической деятельности в группе </w:t>
      </w:r>
      <w:hyperlink r:id="rId164" w:history="1">
        <w:r>
          <w:rPr>
            <w:color w:val="0000FF"/>
          </w:rPr>
          <w:t>10.91</w:t>
        </w:r>
      </w:hyperlink>
      <w:r>
        <w:t xml:space="preserve"> согласно ОКВЭД), признается соответствующим критерию бюджетной эффективности в случае одновременного соответствия следующим условиям:</w:t>
      </w:r>
    </w:p>
    <w:p w:rsidR="00576855" w:rsidRDefault="00576855">
      <w:pPr>
        <w:pStyle w:val="ConsPlusNormal"/>
        <w:jc w:val="both"/>
      </w:pPr>
      <w:r>
        <w:t xml:space="preserve">(в ред. </w:t>
      </w:r>
      <w:hyperlink r:id="rId165"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 в результате реализации проекта сумма предполагаемого к получению бюджетного эффекта в виде поступления налогов в областной и местные бюджеты к объему планируемых к предоставлению областных налоговых льгот имеет положительное значение;</w:t>
      </w:r>
    </w:p>
    <w:p w:rsidR="00576855" w:rsidRDefault="00576855">
      <w:pPr>
        <w:pStyle w:val="ConsPlusNormal"/>
        <w:spacing w:before="220"/>
        <w:ind w:firstLine="540"/>
        <w:jc w:val="both"/>
      </w:pPr>
      <w:r>
        <w:t>- проект соответствует не менее чем трем показателям отраслевой эффективности.</w:t>
      </w:r>
    </w:p>
    <w:p w:rsidR="00576855" w:rsidRDefault="00576855">
      <w:pPr>
        <w:pStyle w:val="ConsPlusNormal"/>
        <w:spacing w:before="220"/>
        <w:ind w:firstLine="540"/>
        <w:jc w:val="both"/>
      </w:pPr>
      <w:r>
        <w:t>Для оценки отраслевой эффективности по инвестиционному проекту в зависимости от его особенностей применяются следующие показатели:</w:t>
      </w:r>
    </w:p>
    <w:p w:rsidR="00576855" w:rsidRDefault="00576855">
      <w:pPr>
        <w:pStyle w:val="ConsPlusNormal"/>
        <w:spacing w:before="220"/>
        <w:ind w:firstLine="540"/>
        <w:jc w:val="both"/>
      </w:pPr>
      <w:r>
        <w:t>- увеличение доли обеспеченности региона продукцией, производимой по проекту, не менее чем на 1 процент по сравнению с текущей ситуацией по обеспечению региона продукцией собственного производства в общем объеме потребления аналогичной продукции по состоянию на последний отчетный год, предшествующий году подачи документов по инвестиционному проекту на участие в отборе;</w:t>
      </w:r>
    </w:p>
    <w:p w:rsidR="00576855" w:rsidRDefault="00576855">
      <w:pPr>
        <w:pStyle w:val="ConsPlusNormal"/>
        <w:jc w:val="both"/>
      </w:pPr>
      <w:r>
        <w:t xml:space="preserve">(в ред. </w:t>
      </w:r>
      <w:hyperlink r:id="rId166"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 уменьшение стоимости реализации продукции, планируемой к производству по проекту, не менее чем на 5 процентов в сравнении со средней стоимостью аналогичных видов товаров, реализуемых на территории региона (средняя стоимость определяется согласно статистическим данным в среднем по региону за последний отчетный год, предшествующий году подачи документов по инвестиционному проекту на участие в отборе);</w:t>
      </w:r>
    </w:p>
    <w:p w:rsidR="00576855" w:rsidRDefault="00576855">
      <w:pPr>
        <w:pStyle w:val="ConsPlusNormal"/>
        <w:spacing w:before="220"/>
        <w:ind w:firstLine="540"/>
        <w:jc w:val="both"/>
      </w:pPr>
      <w:r>
        <w:t>- производство в рамках проекта продукции, ориентированной на экспорт, а также продукции, собственное производство которой по состоянию на последний отчетный год, предшествующий году подачи документов по инвестиционному проекту на участие в отборе, отсутствует в регионе;</w:t>
      </w:r>
    </w:p>
    <w:p w:rsidR="00576855" w:rsidRDefault="00576855">
      <w:pPr>
        <w:pStyle w:val="ConsPlusNormal"/>
        <w:jc w:val="both"/>
      </w:pPr>
      <w:r>
        <w:t xml:space="preserve">(в ред. </w:t>
      </w:r>
      <w:hyperlink r:id="rId167" w:history="1">
        <w:r>
          <w:rPr>
            <w:color w:val="0000FF"/>
          </w:rPr>
          <w:t>Постановления</w:t>
        </w:r>
      </w:hyperlink>
      <w:r>
        <w:t xml:space="preserve"> Правительства Сахалинской области от 29.05.2015 N 182)</w:t>
      </w:r>
    </w:p>
    <w:p w:rsidR="00576855" w:rsidRDefault="00576855">
      <w:pPr>
        <w:pStyle w:val="ConsPlusNormal"/>
        <w:spacing w:before="220"/>
        <w:ind w:firstLine="540"/>
        <w:jc w:val="both"/>
      </w:pPr>
      <w:r>
        <w:t xml:space="preserve">- создание условий для закрепления населения в сельской местности за счет </w:t>
      </w:r>
      <w:proofErr w:type="spellStart"/>
      <w:r>
        <w:t>софинансирования</w:t>
      </w:r>
      <w:proofErr w:type="spellEnd"/>
      <w:r>
        <w:t xml:space="preserve"> расходов по строительству (приобретению) жилья для вновь принимаемых работников в рамках проекта в размере не менее 30% от общей стоимости строительства </w:t>
      </w:r>
      <w:r>
        <w:lastRenderedPageBreak/>
        <w:t>(приобретения) жилья;</w:t>
      </w:r>
    </w:p>
    <w:p w:rsidR="00576855" w:rsidRDefault="00576855">
      <w:pPr>
        <w:pStyle w:val="ConsPlusNormal"/>
        <w:spacing w:before="220"/>
        <w:ind w:firstLine="540"/>
        <w:jc w:val="both"/>
      </w:pPr>
      <w:r>
        <w:t>- наличие в рамках проекта расходов на подготовку (переподготовку) персонала в высших и средних учебных заведениях, в том числе на повышение квалификации работников.</w:t>
      </w:r>
    </w:p>
    <w:p w:rsidR="00576855" w:rsidRDefault="00576855">
      <w:pPr>
        <w:pStyle w:val="ConsPlusNormal"/>
        <w:spacing w:before="220"/>
        <w:ind w:firstLine="540"/>
        <w:jc w:val="both"/>
      </w:pPr>
      <w:r>
        <w:t>2.8. Инвестиционный проект создает не менее 30 новых рабочих мест (в том числе не менее 5 высокопроизводительных) в случае создания нового производства либо обеспечивает сохранение и модернизацию рабочих мест в случае расширения действующего производства.</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случае, если количество создаваемых новых рабочих мест в результате его реализации равно установленному количеству или превышает его, либо в случае реализации инвестиционного проекта по расширению действующего производства обеспечивается сохранение и модернизация действующих на момент подачи заявки на участие в отборе рабочих мест.</w:t>
      </w:r>
    </w:p>
    <w:p w:rsidR="00576855" w:rsidRDefault="00576855">
      <w:pPr>
        <w:pStyle w:val="ConsPlusNormal"/>
        <w:spacing w:before="220"/>
        <w:ind w:firstLine="540"/>
        <w:jc w:val="both"/>
      </w:pPr>
      <w:r>
        <w:t>Высокопроизводительные рабочие места определяются согласно утвержденной Федеральной службой государственной статистики Методике расчета показателя "Прирост высокопроизводительных рабочих мест, в процентах к предыдущему году".</w:t>
      </w:r>
    </w:p>
    <w:p w:rsidR="00576855" w:rsidRDefault="00576855">
      <w:pPr>
        <w:pStyle w:val="ConsPlusNormal"/>
        <w:spacing w:before="220"/>
        <w:ind w:firstLine="540"/>
        <w:jc w:val="both"/>
      </w:pPr>
      <w:r>
        <w:t>Модернизация рабочего места предполагает повышение его производительности за счет изменения не менее одного из следующих показателей:</w:t>
      </w:r>
    </w:p>
    <w:p w:rsidR="00576855" w:rsidRDefault="00576855">
      <w:pPr>
        <w:pStyle w:val="ConsPlusNormal"/>
        <w:spacing w:before="220"/>
        <w:ind w:firstLine="540"/>
        <w:jc w:val="both"/>
      </w:pPr>
      <w:r>
        <w:t>- увеличения объема продукции, создаваемой в единицу времени при сохранении ее качества;</w:t>
      </w:r>
    </w:p>
    <w:p w:rsidR="00576855" w:rsidRDefault="00576855">
      <w:pPr>
        <w:pStyle w:val="ConsPlusNormal"/>
        <w:spacing w:before="220"/>
        <w:ind w:firstLine="540"/>
        <w:jc w:val="both"/>
      </w:pPr>
      <w:r>
        <w:t>- повышения качества продукции при сохранении ее объема, создаваемого за единицу времени;</w:t>
      </w:r>
    </w:p>
    <w:p w:rsidR="00576855" w:rsidRDefault="00576855">
      <w:pPr>
        <w:pStyle w:val="ConsPlusNormal"/>
        <w:spacing w:before="220"/>
        <w:ind w:firstLine="540"/>
        <w:jc w:val="both"/>
      </w:pPr>
      <w:r>
        <w:t>- уменьшения доли затрат на оплату труда в себестоимости продукции при сохранении заработной платы;</w:t>
      </w:r>
    </w:p>
    <w:p w:rsidR="00576855" w:rsidRDefault="00576855">
      <w:pPr>
        <w:pStyle w:val="ConsPlusNormal"/>
        <w:spacing w:before="220"/>
        <w:ind w:firstLine="540"/>
        <w:jc w:val="both"/>
      </w:pPr>
      <w:r>
        <w:t>- сокращения времени производства товаров (работ, услуг);</w:t>
      </w:r>
    </w:p>
    <w:p w:rsidR="00576855" w:rsidRDefault="00576855">
      <w:pPr>
        <w:pStyle w:val="ConsPlusNormal"/>
        <w:spacing w:before="220"/>
        <w:ind w:firstLine="540"/>
        <w:jc w:val="both"/>
      </w:pPr>
      <w:r>
        <w:t>- увеличения совокупного объема прибыли и нормы прибыли от произведенных затрат.</w:t>
      </w:r>
    </w:p>
    <w:p w:rsidR="00576855" w:rsidRDefault="00576855">
      <w:pPr>
        <w:pStyle w:val="ConsPlusNormal"/>
        <w:spacing w:before="220"/>
        <w:ind w:firstLine="540"/>
        <w:jc w:val="both"/>
      </w:pPr>
      <w:r>
        <w:t>2.9. Прогнозный уровень заработной платы работников по инвестиционному проекту не ниже прогнозного среднего уровня заработной платы в аналогичных видах экономической деятельности на территории Сахалинской области.</w:t>
      </w:r>
    </w:p>
    <w:p w:rsidR="00576855" w:rsidRDefault="00576855">
      <w:pPr>
        <w:pStyle w:val="ConsPlusNormal"/>
        <w:spacing w:before="220"/>
        <w:ind w:firstLine="540"/>
        <w:jc w:val="both"/>
      </w:pPr>
      <w:r>
        <w:t>Инвестиционный проект признается соответствующим данному критерию в случае, если значение прогнозного среднего уровня заработной платы работников субъекта инвестиционной деятельности в течение срока планирования по проекту соответствует значению прогнозного среднего уровня заработной платы в муниципальном образовании по соответствующему виду экономической деятельности или превышает его.</w:t>
      </w:r>
    </w:p>
    <w:p w:rsidR="00576855" w:rsidRDefault="00576855">
      <w:pPr>
        <w:pStyle w:val="ConsPlusNormal"/>
        <w:spacing w:before="220"/>
        <w:ind w:firstLine="540"/>
        <w:jc w:val="both"/>
      </w:pPr>
      <w:r>
        <w:t>Прогнозный средний уровень заработной платы рассчитывается с учетом:</w:t>
      </w:r>
    </w:p>
    <w:p w:rsidR="00576855" w:rsidRDefault="00576855">
      <w:pPr>
        <w:pStyle w:val="ConsPlusNormal"/>
        <w:spacing w:before="220"/>
        <w:ind w:firstLine="540"/>
        <w:jc w:val="both"/>
      </w:pPr>
      <w:r>
        <w:t>- данных государственной статистики по Сахалинской области о фактически сложившейся средней заработной плате в том муниципальном образовании, где планируется реализовывать инвестиционный проект, по соответствующему инвестиционному проекту виду экономической деятельности;</w:t>
      </w:r>
    </w:p>
    <w:p w:rsidR="00576855" w:rsidRDefault="00576855">
      <w:pPr>
        <w:pStyle w:val="ConsPlusNormal"/>
        <w:spacing w:before="220"/>
        <w:ind w:firstLine="540"/>
        <w:jc w:val="both"/>
      </w:pPr>
      <w:r>
        <w:t>- прогнозируемого Минэкономразвития России уровня инфляции (индекс потребительских цен) в течение периода планирования по проекту.</w:t>
      </w:r>
    </w:p>
    <w:p w:rsidR="00576855" w:rsidRDefault="00576855">
      <w:pPr>
        <w:pStyle w:val="ConsPlusNormal"/>
        <w:spacing w:before="220"/>
        <w:ind w:firstLine="540"/>
        <w:jc w:val="both"/>
      </w:pPr>
      <w:r>
        <w:t xml:space="preserve">В случае отсутствия в органах государственной статистики данных о фактическом уровне средней заработной платы в муниципальном образовании, на территории которого планируется </w:t>
      </w:r>
      <w:r>
        <w:lastRenderedPageBreak/>
        <w:t>реализация проекта, либо если реализация проекта планируется на территории нескольких муниципальных образований - прогнозные показатели заработной платы рассчитываются на основании средних статистических данных по Сахалинской области в соответствующей отрасли.</w:t>
      </w: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both"/>
      </w:pPr>
    </w:p>
    <w:p w:rsidR="00576855" w:rsidRDefault="00576855">
      <w:pPr>
        <w:pStyle w:val="ConsPlusNormal"/>
        <w:jc w:val="right"/>
        <w:outlineLvl w:val="0"/>
      </w:pPr>
      <w:r>
        <w:t>Утверждена</w:t>
      </w:r>
    </w:p>
    <w:p w:rsidR="00576855" w:rsidRDefault="00576855">
      <w:pPr>
        <w:pStyle w:val="ConsPlusNormal"/>
        <w:jc w:val="right"/>
      </w:pPr>
      <w:r>
        <w:t>постановлением</w:t>
      </w:r>
    </w:p>
    <w:p w:rsidR="00576855" w:rsidRDefault="00576855">
      <w:pPr>
        <w:pStyle w:val="ConsPlusNormal"/>
        <w:jc w:val="right"/>
      </w:pPr>
      <w:r>
        <w:t>Правительства Сахалинской области</w:t>
      </w:r>
    </w:p>
    <w:p w:rsidR="00576855" w:rsidRDefault="00576855">
      <w:pPr>
        <w:pStyle w:val="ConsPlusNormal"/>
        <w:jc w:val="right"/>
      </w:pPr>
      <w:r>
        <w:t>от 26.09.2014 N 470</w:t>
      </w:r>
    </w:p>
    <w:p w:rsidR="00576855" w:rsidRDefault="00576855">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7685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6855" w:rsidRDefault="00576855"/>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c>
          <w:tcPr>
            <w:tcW w:w="0" w:type="auto"/>
            <w:tcBorders>
              <w:top w:val="nil"/>
              <w:left w:val="nil"/>
              <w:bottom w:val="nil"/>
              <w:right w:val="nil"/>
            </w:tcBorders>
            <w:shd w:val="clear" w:color="auto" w:fill="F4F3F8"/>
            <w:tcMar>
              <w:top w:w="113" w:type="dxa"/>
              <w:left w:w="0" w:type="dxa"/>
              <w:bottom w:w="113" w:type="dxa"/>
              <w:right w:w="0" w:type="dxa"/>
            </w:tcMar>
          </w:tcPr>
          <w:p w:rsidR="00576855" w:rsidRDefault="00576855">
            <w:pPr>
              <w:pStyle w:val="ConsPlusNormal"/>
              <w:jc w:val="center"/>
            </w:pPr>
            <w:r>
              <w:rPr>
                <w:color w:val="392C69"/>
              </w:rPr>
              <w:t>Список изменяющих документов</w:t>
            </w:r>
          </w:p>
          <w:p w:rsidR="00576855" w:rsidRDefault="00576855">
            <w:pPr>
              <w:pStyle w:val="ConsPlusNormal"/>
              <w:jc w:val="center"/>
            </w:pPr>
            <w:r>
              <w:rPr>
                <w:color w:val="392C69"/>
              </w:rPr>
              <w:t>(в ред. Постановлений Правительства Сахалинской области</w:t>
            </w:r>
          </w:p>
          <w:p w:rsidR="00576855" w:rsidRDefault="00576855">
            <w:pPr>
              <w:pStyle w:val="ConsPlusNormal"/>
              <w:jc w:val="center"/>
            </w:pPr>
            <w:r>
              <w:rPr>
                <w:color w:val="392C69"/>
              </w:rPr>
              <w:t xml:space="preserve">от 07.11.2017 </w:t>
            </w:r>
            <w:hyperlink r:id="rId168" w:history="1">
              <w:r>
                <w:rPr>
                  <w:color w:val="0000FF"/>
                </w:rPr>
                <w:t>N 513</w:t>
              </w:r>
            </w:hyperlink>
            <w:r>
              <w:rPr>
                <w:color w:val="392C69"/>
              </w:rPr>
              <w:t xml:space="preserve">, от 12.02.2020 </w:t>
            </w:r>
            <w:hyperlink r:id="rId169" w:history="1">
              <w:r>
                <w:rPr>
                  <w:color w:val="0000FF"/>
                </w:rPr>
                <w:t>N 51</w:t>
              </w:r>
            </w:hyperlink>
            <w:r>
              <w:rPr>
                <w:color w:val="392C69"/>
              </w:rPr>
              <w:t xml:space="preserve">, от 28.07.2020 </w:t>
            </w:r>
            <w:hyperlink r:id="rId170" w:history="1">
              <w:r>
                <w:rPr>
                  <w:color w:val="0000FF"/>
                </w:rPr>
                <w:t>N 340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6855" w:rsidRDefault="00576855"/>
        </w:tc>
      </w:tr>
    </w:tbl>
    <w:p w:rsidR="00576855" w:rsidRDefault="00576855">
      <w:pPr>
        <w:pStyle w:val="ConsPlusNormal"/>
        <w:ind w:firstLine="540"/>
        <w:jc w:val="both"/>
      </w:pPr>
    </w:p>
    <w:p w:rsidR="00576855" w:rsidRDefault="00576855">
      <w:pPr>
        <w:pStyle w:val="ConsPlusNormal"/>
        <w:jc w:val="center"/>
      </w:pPr>
      <w:bookmarkStart w:id="30" w:name="P889"/>
      <w:bookmarkEnd w:id="30"/>
      <w:r>
        <w:t>ТИПОВАЯ ФОРМА</w:t>
      </w:r>
    </w:p>
    <w:p w:rsidR="00576855" w:rsidRDefault="00576855">
      <w:pPr>
        <w:pStyle w:val="ConsPlusNormal"/>
        <w:jc w:val="center"/>
      </w:pPr>
      <w:r>
        <w:t xml:space="preserve">бизнес-плана инвестиционного проекта </w:t>
      </w:r>
      <w:hyperlink w:anchor="P1992" w:history="1">
        <w:r>
          <w:rPr>
            <w:color w:val="0000FF"/>
          </w:rPr>
          <w:t>&lt;*&gt;</w:t>
        </w:r>
      </w:hyperlink>
    </w:p>
    <w:p w:rsidR="00576855" w:rsidRDefault="00576855">
      <w:pPr>
        <w:pStyle w:val="ConsPlusNormal"/>
        <w:jc w:val="center"/>
      </w:pPr>
    </w:p>
    <w:p w:rsidR="00576855" w:rsidRDefault="00576855">
      <w:pPr>
        <w:pStyle w:val="ConsPlusNormal"/>
        <w:jc w:val="center"/>
        <w:outlineLvl w:val="1"/>
      </w:pPr>
      <w:r>
        <w:t>СТРУКТУРА БИЗНЕС-ПЛАНА</w:t>
      </w:r>
    </w:p>
    <w:p w:rsidR="00576855" w:rsidRDefault="00576855">
      <w:pPr>
        <w:pStyle w:val="ConsPlusNormal"/>
        <w:jc w:val="center"/>
      </w:pPr>
    </w:p>
    <w:p w:rsidR="00576855" w:rsidRDefault="00576855">
      <w:pPr>
        <w:pStyle w:val="ConsPlusNormal"/>
        <w:ind w:firstLine="540"/>
        <w:jc w:val="both"/>
      </w:pPr>
      <w:r>
        <w:t>Титульный лист</w:t>
      </w:r>
    </w:p>
    <w:p w:rsidR="00576855" w:rsidRDefault="00576855">
      <w:pPr>
        <w:pStyle w:val="ConsPlusNormal"/>
        <w:spacing w:before="220"/>
        <w:ind w:firstLine="540"/>
        <w:jc w:val="both"/>
      </w:pPr>
      <w:r>
        <w:t>1. Резюме проекта</w:t>
      </w:r>
    </w:p>
    <w:p w:rsidR="00576855" w:rsidRDefault="00576855">
      <w:pPr>
        <w:pStyle w:val="ConsPlusNormal"/>
        <w:spacing w:before="220"/>
        <w:ind w:firstLine="540"/>
        <w:jc w:val="both"/>
      </w:pPr>
      <w:r>
        <w:t>2. Информация об инициаторе и основных участниках проекта</w:t>
      </w:r>
    </w:p>
    <w:p w:rsidR="00576855" w:rsidRDefault="00576855">
      <w:pPr>
        <w:pStyle w:val="ConsPlusNormal"/>
        <w:spacing w:before="220"/>
        <w:ind w:firstLine="540"/>
        <w:jc w:val="both"/>
      </w:pPr>
      <w:r>
        <w:t>3. План маркетинга</w:t>
      </w:r>
    </w:p>
    <w:p w:rsidR="00576855" w:rsidRDefault="00576855">
      <w:pPr>
        <w:pStyle w:val="ConsPlusNormal"/>
        <w:spacing w:before="220"/>
        <w:ind w:firstLine="540"/>
        <w:jc w:val="both"/>
      </w:pPr>
      <w:r>
        <w:t>4. Инвестиционный план</w:t>
      </w:r>
    </w:p>
    <w:p w:rsidR="00576855" w:rsidRDefault="00576855">
      <w:pPr>
        <w:pStyle w:val="ConsPlusNormal"/>
        <w:spacing w:before="220"/>
        <w:ind w:firstLine="540"/>
        <w:jc w:val="both"/>
      </w:pPr>
      <w:r>
        <w:t>5. Производственный и организационный планы</w:t>
      </w:r>
    </w:p>
    <w:p w:rsidR="00576855" w:rsidRDefault="00576855">
      <w:pPr>
        <w:pStyle w:val="ConsPlusNormal"/>
        <w:spacing w:before="220"/>
        <w:ind w:firstLine="540"/>
        <w:jc w:val="both"/>
      </w:pPr>
      <w:r>
        <w:t>6. Финансовый план</w:t>
      </w:r>
    </w:p>
    <w:p w:rsidR="00576855" w:rsidRDefault="00576855">
      <w:pPr>
        <w:pStyle w:val="ConsPlusNormal"/>
        <w:spacing w:before="220"/>
        <w:ind w:firstLine="540"/>
        <w:jc w:val="both"/>
      </w:pPr>
      <w:r>
        <w:t>7. Риски проекта</w:t>
      </w:r>
    </w:p>
    <w:p w:rsidR="00576855" w:rsidRDefault="00576855">
      <w:pPr>
        <w:pStyle w:val="ConsPlusNormal"/>
        <w:spacing w:before="220"/>
        <w:ind w:firstLine="540"/>
        <w:jc w:val="both"/>
      </w:pPr>
      <w:r>
        <w:t>8. Приложение</w:t>
      </w:r>
    </w:p>
    <w:p w:rsidR="00576855" w:rsidRDefault="00576855">
      <w:pPr>
        <w:pStyle w:val="ConsPlusNormal"/>
        <w:jc w:val="center"/>
      </w:pPr>
    </w:p>
    <w:p w:rsidR="00576855" w:rsidRDefault="00576855">
      <w:pPr>
        <w:pStyle w:val="ConsPlusNormal"/>
        <w:jc w:val="center"/>
        <w:outlineLvl w:val="2"/>
      </w:pPr>
      <w:r>
        <w:t>Титульный лист</w:t>
      </w:r>
    </w:p>
    <w:p w:rsidR="00576855" w:rsidRDefault="00576855">
      <w:pPr>
        <w:pStyle w:val="ConsPlusNormal"/>
        <w:jc w:val="center"/>
      </w:pPr>
    </w:p>
    <w:p w:rsidR="00576855" w:rsidRDefault="00576855">
      <w:pPr>
        <w:pStyle w:val="ConsPlusNormal"/>
        <w:ind w:firstLine="540"/>
        <w:jc w:val="both"/>
      </w:pPr>
      <w:r>
        <w:t>Предприятие (наименование) ______________________________________________</w:t>
      </w:r>
    </w:p>
    <w:p w:rsidR="00576855" w:rsidRDefault="00576855">
      <w:pPr>
        <w:pStyle w:val="ConsPlusNormal"/>
        <w:spacing w:before="220"/>
        <w:ind w:firstLine="540"/>
        <w:jc w:val="both"/>
      </w:pPr>
      <w:r>
        <w:t>Руководитель (Ф.И.О., должность) ________________________________________</w:t>
      </w:r>
    </w:p>
    <w:p w:rsidR="00576855" w:rsidRDefault="00576855">
      <w:pPr>
        <w:pStyle w:val="ConsPlusNormal"/>
        <w:jc w:val="center"/>
      </w:pPr>
    </w:p>
    <w:p w:rsidR="00576855" w:rsidRDefault="00576855">
      <w:pPr>
        <w:pStyle w:val="ConsPlusNormal"/>
        <w:jc w:val="center"/>
      </w:pPr>
      <w:r>
        <w:t>БИЗНЕС-ПЛАН</w:t>
      </w:r>
    </w:p>
    <w:p w:rsidR="00576855" w:rsidRDefault="00576855">
      <w:pPr>
        <w:pStyle w:val="ConsPlusNormal"/>
        <w:jc w:val="center"/>
      </w:pPr>
    </w:p>
    <w:p w:rsidR="00576855" w:rsidRDefault="00576855">
      <w:pPr>
        <w:pStyle w:val="ConsPlusNormal"/>
        <w:ind w:firstLine="540"/>
        <w:jc w:val="both"/>
      </w:pPr>
      <w:r>
        <w:t>Наименование проекта ____________________________________________________</w:t>
      </w:r>
    </w:p>
    <w:p w:rsidR="00576855" w:rsidRDefault="00576855">
      <w:pPr>
        <w:pStyle w:val="ConsPlusNormal"/>
        <w:spacing w:before="220"/>
        <w:ind w:firstLine="540"/>
        <w:jc w:val="both"/>
      </w:pPr>
      <w:r>
        <w:t>Дата представления ______________________________________________________</w:t>
      </w:r>
    </w:p>
    <w:p w:rsidR="00576855" w:rsidRDefault="00576855">
      <w:pPr>
        <w:pStyle w:val="ConsPlusNormal"/>
        <w:ind w:firstLine="540"/>
        <w:jc w:val="both"/>
      </w:pPr>
    </w:p>
    <w:p w:rsidR="00576855" w:rsidRDefault="00576855">
      <w:pPr>
        <w:pStyle w:val="ConsPlusNormal"/>
        <w:jc w:val="right"/>
      </w:pPr>
      <w:r>
        <w:t>Подпись руководителя,</w:t>
      </w:r>
    </w:p>
    <w:p w:rsidR="00576855" w:rsidRDefault="00576855">
      <w:pPr>
        <w:pStyle w:val="ConsPlusNormal"/>
        <w:jc w:val="right"/>
      </w:pPr>
      <w:r>
        <w:t>печать ____________</w:t>
      </w:r>
    </w:p>
    <w:p w:rsidR="00576855" w:rsidRDefault="00576855">
      <w:pPr>
        <w:pStyle w:val="ConsPlusNormal"/>
        <w:jc w:val="center"/>
      </w:pPr>
    </w:p>
    <w:p w:rsidR="00576855" w:rsidRDefault="00576855">
      <w:pPr>
        <w:pStyle w:val="ConsPlusNormal"/>
        <w:jc w:val="center"/>
        <w:outlineLvl w:val="2"/>
      </w:pPr>
      <w:r>
        <w:lastRenderedPageBreak/>
        <w:t>1. Резюме проекта</w:t>
      </w:r>
    </w:p>
    <w:p w:rsidR="00576855" w:rsidRDefault="0057685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969"/>
        <w:gridCol w:w="4535"/>
      </w:tblGrid>
      <w:tr w:rsidR="00576855">
        <w:tc>
          <w:tcPr>
            <w:tcW w:w="567" w:type="dxa"/>
          </w:tcPr>
          <w:p w:rsidR="00576855" w:rsidRDefault="00576855">
            <w:pPr>
              <w:pStyle w:val="ConsPlusNormal"/>
            </w:pPr>
            <w:r>
              <w:t>1.1.</w:t>
            </w:r>
          </w:p>
        </w:tc>
        <w:tc>
          <w:tcPr>
            <w:tcW w:w="3969" w:type="dxa"/>
          </w:tcPr>
          <w:p w:rsidR="00576855" w:rsidRDefault="00576855">
            <w:pPr>
              <w:pStyle w:val="ConsPlusNormal"/>
            </w:pPr>
            <w:r>
              <w:t>Наименование и инициатор проекта</w:t>
            </w:r>
          </w:p>
        </w:tc>
        <w:tc>
          <w:tcPr>
            <w:tcW w:w="4535" w:type="dxa"/>
          </w:tcPr>
          <w:p w:rsidR="00576855" w:rsidRDefault="00576855">
            <w:pPr>
              <w:pStyle w:val="ConsPlusNormal"/>
            </w:pPr>
          </w:p>
        </w:tc>
      </w:tr>
      <w:tr w:rsidR="00576855">
        <w:tc>
          <w:tcPr>
            <w:tcW w:w="567" w:type="dxa"/>
          </w:tcPr>
          <w:p w:rsidR="00576855" w:rsidRDefault="00576855">
            <w:pPr>
              <w:pStyle w:val="ConsPlusNormal"/>
            </w:pPr>
            <w:r>
              <w:t>1.2.</w:t>
            </w:r>
          </w:p>
        </w:tc>
        <w:tc>
          <w:tcPr>
            <w:tcW w:w="3969" w:type="dxa"/>
          </w:tcPr>
          <w:p w:rsidR="00576855" w:rsidRDefault="00576855">
            <w:pPr>
              <w:pStyle w:val="ConsPlusNormal"/>
            </w:pPr>
            <w:r>
              <w:t>Цель и задачи проекта</w:t>
            </w:r>
          </w:p>
        </w:tc>
        <w:tc>
          <w:tcPr>
            <w:tcW w:w="4535" w:type="dxa"/>
          </w:tcPr>
          <w:p w:rsidR="00576855" w:rsidRDefault="00576855">
            <w:pPr>
              <w:pStyle w:val="ConsPlusNormal"/>
            </w:pPr>
            <w:r>
              <w:t>Краткое описание направленности проекта (создание нового производства, реконструкция, модернизация, расширение действующего производства, выпуск новой продукции и т.д.)</w:t>
            </w:r>
          </w:p>
        </w:tc>
      </w:tr>
      <w:tr w:rsidR="00576855">
        <w:tc>
          <w:tcPr>
            <w:tcW w:w="567" w:type="dxa"/>
          </w:tcPr>
          <w:p w:rsidR="00576855" w:rsidRDefault="00576855">
            <w:pPr>
              <w:pStyle w:val="ConsPlusNormal"/>
            </w:pPr>
            <w:r>
              <w:t>1.3.</w:t>
            </w:r>
          </w:p>
        </w:tc>
        <w:tc>
          <w:tcPr>
            <w:tcW w:w="3969" w:type="dxa"/>
          </w:tcPr>
          <w:p w:rsidR="00576855" w:rsidRDefault="00576855">
            <w:pPr>
              <w:pStyle w:val="ConsPlusNormal"/>
            </w:pPr>
            <w:r>
              <w:t>Общая стоимость реализации проекта (тыс. рублей)</w:t>
            </w:r>
          </w:p>
        </w:tc>
        <w:tc>
          <w:tcPr>
            <w:tcW w:w="4535" w:type="dxa"/>
          </w:tcPr>
          <w:p w:rsidR="00576855" w:rsidRDefault="00576855">
            <w:pPr>
              <w:pStyle w:val="ConsPlusNormal"/>
            </w:pPr>
            <w:r>
              <w:t>Указывается общая сумма расходов капитального и некапитального характера, необходимых для реализации проекта</w:t>
            </w:r>
          </w:p>
        </w:tc>
      </w:tr>
      <w:tr w:rsidR="00576855">
        <w:tc>
          <w:tcPr>
            <w:tcW w:w="567" w:type="dxa"/>
          </w:tcPr>
          <w:p w:rsidR="00576855" w:rsidRDefault="00576855">
            <w:pPr>
              <w:pStyle w:val="ConsPlusNormal"/>
            </w:pPr>
            <w:r>
              <w:t>1.4.</w:t>
            </w:r>
          </w:p>
        </w:tc>
        <w:tc>
          <w:tcPr>
            <w:tcW w:w="3969" w:type="dxa"/>
          </w:tcPr>
          <w:p w:rsidR="00576855" w:rsidRDefault="00576855">
            <w:pPr>
              <w:pStyle w:val="ConsPlusNormal"/>
            </w:pPr>
            <w:r>
              <w:t>Источники финансирования, степень финансовой обеспеченности проекта, потребность в финансовых ресурсах (тыс. рублей)</w:t>
            </w:r>
          </w:p>
        </w:tc>
        <w:tc>
          <w:tcPr>
            <w:tcW w:w="4535" w:type="dxa"/>
          </w:tcPr>
          <w:p w:rsidR="00576855" w:rsidRDefault="00576855">
            <w:pPr>
              <w:pStyle w:val="ConsPlusNormal"/>
            </w:pPr>
            <w:r>
              <w:t>- собственные средства</w:t>
            </w:r>
          </w:p>
          <w:p w:rsidR="00576855" w:rsidRDefault="00576855">
            <w:pPr>
              <w:pStyle w:val="ConsPlusNormal"/>
            </w:pPr>
            <w:r>
              <w:t>- привлеченные средства (в том числе бюджетные и кредитные средства)</w:t>
            </w:r>
          </w:p>
        </w:tc>
      </w:tr>
      <w:tr w:rsidR="00576855">
        <w:tc>
          <w:tcPr>
            <w:tcW w:w="567" w:type="dxa"/>
          </w:tcPr>
          <w:p w:rsidR="00576855" w:rsidRDefault="00576855">
            <w:pPr>
              <w:pStyle w:val="ConsPlusNormal"/>
            </w:pPr>
            <w:r>
              <w:t>1.5.</w:t>
            </w:r>
          </w:p>
        </w:tc>
        <w:tc>
          <w:tcPr>
            <w:tcW w:w="3969" w:type="dxa"/>
          </w:tcPr>
          <w:p w:rsidR="00576855" w:rsidRDefault="00576855">
            <w:pPr>
              <w:pStyle w:val="ConsPlusNormal"/>
            </w:pPr>
            <w:r>
              <w:t>Сроки и этапы реализации проекта</w:t>
            </w:r>
          </w:p>
        </w:tc>
        <w:tc>
          <w:tcPr>
            <w:tcW w:w="4535" w:type="dxa"/>
          </w:tcPr>
          <w:p w:rsidR="00576855" w:rsidRDefault="00576855">
            <w:pPr>
              <w:pStyle w:val="ConsPlusNormal"/>
            </w:pPr>
            <w:r>
              <w:t>Указывается период реализации проекта, в том числе стадия реализации, на которой находится проект в настоящее время</w:t>
            </w:r>
          </w:p>
        </w:tc>
      </w:tr>
      <w:tr w:rsidR="00576855">
        <w:tc>
          <w:tcPr>
            <w:tcW w:w="567" w:type="dxa"/>
          </w:tcPr>
          <w:p w:rsidR="00576855" w:rsidRDefault="00576855">
            <w:pPr>
              <w:pStyle w:val="ConsPlusNormal"/>
            </w:pPr>
            <w:r>
              <w:t>1.6.</w:t>
            </w:r>
          </w:p>
        </w:tc>
        <w:tc>
          <w:tcPr>
            <w:tcW w:w="3969" w:type="dxa"/>
          </w:tcPr>
          <w:p w:rsidR="00576855" w:rsidRDefault="00576855">
            <w:pPr>
              <w:pStyle w:val="ConsPlusNormal"/>
            </w:pPr>
            <w:r>
              <w:t>Целесообразность и актуальность проекта</w:t>
            </w:r>
          </w:p>
        </w:tc>
        <w:tc>
          <w:tcPr>
            <w:tcW w:w="4535" w:type="dxa"/>
          </w:tcPr>
          <w:p w:rsidR="00576855" w:rsidRDefault="00576855">
            <w:pPr>
              <w:pStyle w:val="ConsPlusNormal"/>
            </w:pPr>
            <w:r>
              <w:t xml:space="preserve">Отразить положительный эффект для экономики (объем промышленного производства, число создаваемых рабочих мест, налоговые отчисления в бюджеты всех уровней и др.) </w:t>
            </w:r>
            <w:proofErr w:type="spellStart"/>
            <w:r>
              <w:t>искл</w:t>
            </w:r>
            <w:proofErr w:type="spellEnd"/>
            <w:r>
              <w:t>.: и социальной сферы</w:t>
            </w:r>
          </w:p>
        </w:tc>
      </w:tr>
      <w:tr w:rsidR="00576855">
        <w:tc>
          <w:tcPr>
            <w:tcW w:w="567" w:type="dxa"/>
          </w:tcPr>
          <w:p w:rsidR="00576855" w:rsidRDefault="00576855">
            <w:pPr>
              <w:pStyle w:val="ConsPlusNormal"/>
            </w:pPr>
            <w:r>
              <w:t>1.7.</w:t>
            </w:r>
          </w:p>
        </w:tc>
        <w:tc>
          <w:tcPr>
            <w:tcW w:w="3969" w:type="dxa"/>
          </w:tcPr>
          <w:p w:rsidR="00576855" w:rsidRDefault="00576855">
            <w:pPr>
              <w:pStyle w:val="ConsPlusNormal"/>
            </w:pPr>
            <w:r>
              <w:t>Обеспеченность проекта материальными, сырьевыми и трудовыми ресурсами</w:t>
            </w:r>
          </w:p>
        </w:tc>
        <w:tc>
          <w:tcPr>
            <w:tcW w:w="4535" w:type="dxa"/>
          </w:tcPr>
          <w:p w:rsidR="00576855" w:rsidRDefault="00576855">
            <w:pPr>
              <w:pStyle w:val="ConsPlusNormal"/>
            </w:pPr>
            <w:r>
              <w:t>Наличие производственных помещений, оборудования, земли и т.п. Создание новых рабочих мест</w:t>
            </w:r>
          </w:p>
        </w:tc>
      </w:tr>
      <w:tr w:rsidR="00576855">
        <w:tc>
          <w:tcPr>
            <w:tcW w:w="567" w:type="dxa"/>
          </w:tcPr>
          <w:p w:rsidR="00576855" w:rsidRDefault="00576855">
            <w:pPr>
              <w:pStyle w:val="ConsPlusNormal"/>
            </w:pPr>
            <w:r>
              <w:t>1.8.</w:t>
            </w:r>
          </w:p>
        </w:tc>
        <w:tc>
          <w:tcPr>
            <w:tcW w:w="3969" w:type="dxa"/>
          </w:tcPr>
          <w:p w:rsidR="00576855" w:rsidRDefault="00576855">
            <w:pPr>
              <w:pStyle w:val="ConsPlusNormal"/>
            </w:pPr>
            <w:r>
              <w:t>Потребность в инженерной и транспортной инфраструктуре</w:t>
            </w:r>
          </w:p>
        </w:tc>
        <w:tc>
          <w:tcPr>
            <w:tcW w:w="4535" w:type="dxa"/>
          </w:tcPr>
          <w:p w:rsidR="00576855" w:rsidRDefault="00576855">
            <w:pPr>
              <w:pStyle w:val="ConsPlusNormal"/>
            </w:pPr>
            <w:r>
              <w:t>Перечень объектов инженерной, транспортной, энергетической и др. инфраструктуры, необходимых для реализации проекта</w:t>
            </w:r>
          </w:p>
        </w:tc>
      </w:tr>
      <w:tr w:rsidR="00576855">
        <w:tc>
          <w:tcPr>
            <w:tcW w:w="567" w:type="dxa"/>
          </w:tcPr>
          <w:p w:rsidR="00576855" w:rsidRDefault="00576855">
            <w:pPr>
              <w:pStyle w:val="ConsPlusNormal"/>
            </w:pPr>
            <w:r>
              <w:t>1.9.</w:t>
            </w:r>
          </w:p>
        </w:tc>
        <w:tc>
          <w:tcPr>
            <w:tcW w:w="3969" w:type="dxa"/>
          </w:tcPr>
          <w:p w:rsidR="00576855" w:rsidRDefault="00576855">
            <w:pPr>
              <w:pStyle w:val="ConsPlusNormal"/>
            </w:pPr>
            <w:r>
              <w:t>Наличие проектной документации и ее государственной экспертизы либо о планах ее разработки</w:t>
            </w:r>
          </w:p>
        </w:tc>
        <w:tc>
          <w:tcPr>
            <w:tcW w:w="4535" w:type="dxa"/>
          </w:tcPr>
          <w:p w:rsidR="00576855" w:rsidRDefault="00576855">
            <w:pPr>
              <w:pStyle w:val="ConsPlusNormal"/>
            </w:pPr>
            <w:r>
              <w:t>Дата и номер проведения экспертизы</w:t>
            </w:r>
          </w:p>
        </w:tc>
      </w:tr>
      <w:tr w:rsidR="00576855">
        <w:tc>
          <w:tcPr>
            <w:tcW w:w="567" w:type="dxa"/>
          </w:tcPr>
          <w:p w:rsidR="00576855" w:rsidRDefault="00576855">
            <w:pPr>
              <w:pStyle w:val="ConsPlusNormal"/>
            </w:pPr>
            <w:r>
              <w:t>1.10.</w:t>
            </w:r>
          </w:p>
        </w:tc>
        <w:tc>
          <w:tcPr>
            <w:tcW w:w="3969" w:type="dxa"/>
          </w:tcPr>
          <w:p w:rsidR="00576855" w:rsidRDefault="00576855">
            <w:pPr>
              <w:pStyle w:val="ConsPlusNormal"/>
            </w:pPr>
            <w:r>
              <w:t>Потребность в мерах поддержки, которыми планирует воспользоваться инициатор проекта</w:t>
            </w:r>
          </w:p>
        </w:tc>
        <w:tc>
          <w:tcPr>
            <w:tcW w:w="4535" w:type="dxa"/>
          </w:tcPr>
          <w:p w:rsidR="00576855" w:rsidRDefault="00576855">
            <w:pPr>
              <w:pStyle w:val="ConsPlusNormal"/>
            </w:pPr>
            <w:r>
              <w:t>Указываются необходимые для реализации проекта меры муниципальной поддержки</w:t>
            </w:r>
          </w:p>
        </w:tc>
      </w:tr>
    </w:tbl>
    <w:p w:rsidR="00576855" w:rsidRDefault="00576855">
      <w:pPr>
        <w:pStyle w:val="ConsPlusNormal"/>
        <w:jc w:val="center"/>
      </w:pPr>
    </w:p>
    <w:p w:rsidR="00576855" w:rsidRDefault="00576855">
      <w:pPr>
        <w:pStyle w:val="ConsPlusNormal"/>
        <w:jc w:val="center"/>
        <w:outlineLvl w:val="2"/>
      </w:pPr>
      <w:r>
        <w:t>2. Информация об инициаторе и основных участниках проекта</w:t>
      </w:r>
    </w:p>
    <w:p w:rsidR="00576855" w:rsidRDefault="0057685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969"/>
        <w:gridCol w:w="4535"/>
      </w:tblGrid>
      <w:tr w:rsidR="00576855">
        <w:tc>
          <w:tcPr>
            <w:tcW w:w="567" w:type="dxa"/>
          </w:tcPr>
          <w:p w:rsidR="00576855" w:rsidRDefault="00576855">
            <w:pPr>
              <w:pStyle w:val="ConsPlusNormal"/>
            </w:pPr>
            <w:r>
              <w:t>2.1.</w:t>
            </w:r>
          </w:p>
        </w:tc>
        <w:tc>
          <w:tcPr>
            <w:tcW w:w="3969" w:type="dxa"/>
          </w:tcPr>
          <w:p w:rsidR="00576855" w:rsidRDefault="00576855">
            <w:pPr>
              <w:pStyle w:val="ConsPlusNormal"/>
            </w:pPr>
            <w:r>
              <w:t>Название предприятия, организационно-правовая форма, форма собственности</w:t>
            </w:r>
          </w:p>
        </w:tc>
        <w:tc>
          <w:tcPr>
            <w:tcW w:w="4535" w:type="dxa"/>
          </w:tcPr>
          <w:p w:rsidR="00576855" w:rsidRDefault="00576855">
            <w:pPr>
              <w:pStyle w:val="ConsPlusNormal"/>
            </w:pPr>
          </w:p>
        </w:tc>
      </w:tr>
      <w:tr w:rsidR="00576855">
        <w:tc>
          <w:tcPr>
            <w:tcW w:w="567" w:type="dxa"/>
          </w:tcPr>
          <w:p w:rsidR="00576855" w:rsidRDefault="00576855">
            <w:pPr>
              <w:pStyle w:val="ConsPlusNormal"/>
            </w:pPr>
            <w:r>
              <w:t>2.2.</w:t>
            </w:r>
          </w:p>
        </w:tc>
        <w:tc>
          <w:tcPr>
            <w:tcW w:w="3969" w:type="dxa"/>
          </w:tcPr>
          <w:p w:rsidR="00576855" w:rsidRDefault="00576855">
            <w:pPr>
              <w:pStyle w:val="ConsPlusNormal"/>
            </w:pPr>
            <w:r>
              <w:t>Адрес</w:t>
            </w:r>
          </w:p>
        </w:tc>
        <w:tc>
          <w:tcPr>
            <w:tcW w:w="4535" w:type="dxa"/>
          </w:tcPr>
          <w:p w:rsidR="00576855" w:rsidRDefault="00576855">
            <w:pPr>
              <w:pStyle w:val="ConsPlusNormal"/>
            </w:pPr>
            <w:r>
              <w:t>(фактический/юридический)</w:t>
            </w:r>
          </w:p>
        </w:tc>
      </w:tr>
      <w:tr w:rsidR="00576855">
        <w:tc>
          <w:tcPr>
            <w:tcW w:w="567" w:type="dxa"/>
          </w:tcPr>
          <w:p w:rsidR="00576855" w:rsidRDefault="00576855">
            <w:pPr>
              <w:pStyle w:val="ConsPlusNormal"/>
            </w:pPr>
            <w:r>
              <w:lastRenderedPageBreak/>
              <w:t>2.3.</w:t>
            </w:r>
          </w:p>
        </w:tc>
        <w:tc>
          <w:tcPr>
            <w:tcW w:w="3969" w:type="dxa"/>
          </w:tcPr>
          <w:p w:rsidR="00576855" w:rsidRDefault="00576855">
            <w:pPr>
              <w:pStyle w:val="ConsPlusNormal"/>
            </w:pPr>
            <w:r>
              <w:t>Контактные данные</w:t>
            </w:r>
          </w:p>
        </w:tc>
        <w:tc>
          <w:tcPr>
            <w:tcW w:w="4535" w:type="dxa"/>
          </w:tcPr>
          <w:p w:rsidR="00576855" w:rsidRDefault="00576855">
            <w:pPr>
              <w:pStyle w:val="ConsPlusNormal"/>
            </w:pPr>
            <w:r>
              <w:t>Телефон, факс, e-</w:t>
            </w:r>
            <w:proofErr w:type="spellStart"/>
            <w:r>
              <w:t>mail</w:t>
            </w:r>
            <w:proofErr w:type="spellEnd"/>
          </w:p>
        </w:tc>
      </w:tr>
      <w:tr w:rsidR="00576855">
        <w:tc>
          <w:tcPr>
            <w:tcW w:w="567" w:type="dxa"/>
          </w:tcPr>
          <w:p w:rsidR="00576855" w:rsidRDefault="00576855">
            <w:pPr>
              <w:pStyle w:val="ConsPlusNormal"/>
            </w:pPr>
            <w:r>
              <w:t>2.4.</w:t>
            </w:r>
          </w:p>
        </w:tc>
        <w:tc>
          <w:tcPr>
            <w:tcW w:w="3969" w:type="dxa"/>
          </w:tcPr>
          <w:p w:rsidR="00576855" w:rsidRDefault="00576855">
            <w:pPr>
              <w:pStyle w:val="ConsPlusNormal"/>
            </w:pPr>
            <w:r>
              <w:t>Ф.И.О. руководителя, должность</w:t>
            </w:r>
          </w:p>
        </w:tc>
        <w:tc>
          <w:tcPr>
            <w:tcW w:w="4535" w:type="dxa"/>
          </w:tcPr>
          <w:p w:rsidR="00576855" w:rsidRDefault="00576855">
            <w:pPr>
              <w:pStyle w:val="ConsPlusNormal"/>
            </w:pPr>
          </w:p>
        </w:tc>
      </w:tr>
      <w:tr w:rsidR="00576855">
        <w:tc>
          <w:tcPr>
            <w:tcW w:w="567" w:type="dxa"/>
          </w:tcPr>
          <w:p w:rsidR="00576855" w:rsidRDefault="00576855">
            <w:pPr>
              <w:pStyle w:val="ConsPlusNormal"/>
            </w:pPr>
            <w:r>
              <w:t>2.5.</w:t>
            </w:r>
          </w:p>
        </w:tc>
        <w:tc>
          <w:tcPr>
            <w:tcW w:w="3969" w:type="dxa"/>
          </w:tcPr>
          <w:p w:rsidR="00576855" w:rsidRDefault="00576855">
            <w:pPr>
              <w:pStyle w:val="ConsPlusNormal"/>
            </w:pPr>
            <w:r>
              <w:t>Реквизиты свидетельства о регистрации в качестве индивидуального предпринимателя или юридического лица (дата, номер, кем выдано)</w:t>
            </w:r>
          </w:p>
        </w:tc>
        <w:tc>
          <w:tcPr>
            <w:tcW w:w="4535" w:type="dxa"/>
          </w:tcPr>
          <w:p w:rsidR="00576855" w:rsidRDefault="00576855">
            <w:pPr>
              <w:pStyle w:val="ConsPlusNormal"/>
            </w:pPr>
            <w:r>
              <w:t>Дата, номер, кем выдано</w:t>
            </w:r>
          </w:p>
        </w:tc>
      </w:tr>
      <w:tr w:rsidR="00576855">
        <w:tc>
          <w:tcPr>
            <w:tcW w:w="567" w:type="dxa"/>
          </w:tcPr>
          <w:p w:rsidR="00576855" w:rsidRDefault="00576855">
            <w:pPr>
              <w:pStyle w:val="ConsPlusNormal"/>
            </w:pPr>
            <w:r>
              <w:t>2.6.</w:t>
            </w:r>
          </w:p>
        </w:tc>
        <w:tc>
          <w:tcPr>
            <w:tcW w:w="3969" w:type="dxa"/>
          </w:tcPr>
          <w:p w:rsidR="00576855" w:rsidRDefault="00576855">
            <w:pPr>
              <w:pStyle w:val="ConsPlusNormal"/>
            </w:pPr>
            <w:r>
              <w:t>Реквизиты свидетельства о постановке на учет в налоговом органе</w:t>
            </w:r>
          </w:p>
        </w:tc>
        <w:tc>
          <w:tcPr>
            <w:tcW w:w="4535" w:type="dxa"/>
          </w:tcPr>
          <w:p w:rsidR="00576855" w:rsidRDefault="00576855">
            <w:pPr>
              <w:pStyle w:val="ConsPlusNormal"/>
            </w:pPr>
            <w:r>
              <w:t>Дата, номер, кем выдано, ИНН</w:t>
            </w:r>
          </w:p>
        </w:tc>
      </w:tr>
      <w:tr w:rsidR="00576855">
        <w:tc>
          <w:tcPr>
            <w:tcW w:w="567" w:type="dxa"/>
          </w:tcPr>
          <w:p w:rsidR="00576855" w:rsidRDefault="00576855">
            <w:pPr>
              <w:pStyle w:val="ConsPlusNormal"/>
            </w:pPr>
            <w:r>
              <w:t>2.7.</w:t>
            </w:r>
          </w:p>
        </w:tc>
        <w:tc>
          <w:tcPr>
            <w:tcW w:w="3969" w:type="dxa"/>
          </w:tcPr>
          <w:p w:rsidR="00576855" w:rsidRDefault="00576855">
            <w:pPr>
              <w:pStyle w:val="ConsPlusNormal"/>
            </w:pPr>
            <w:r>
              <w:t>Реквизиты лицензии на право осуществления (лицензируемых) видов деятельности (дата, номер, назначение и вид работ, кем выдана, срок действия)</w:t>
            </w:r>
          </w:p>
        </w:tc>
        <w:tc>
          <w:tcPr>
            <w:tcW w:w="4535" w:type="dxa"/>
          </w:tcPr>
          <w:p w:rsidR="00576855" w:rsidRDefault="00576855">
            <w:pPr>
              <w:pStyle w:val="ConsPlusNormal"/>
            </w:pPr>
            <w:r>
              <w:t>Дата, номер, назначение и виды работ, кем выдана, срок действия</w:t>
            </w:r>
          </w:p>
        </w:tc>
      </w:tr>
      <w:tr w:rsidR="00576855">
        <w:tc>
          <w:tcPr>
            <w:tcW w:w="567" w:type="dxa"/>
          </w:tcPr>
          <w:p w:rsidR="00576855" w:rsidRDefault="00576855">
            <w:pPr>
              <w:pStyle w:val="ConsPlusNormal"/>
            </w:pPr>
            <w:r>
              <w:t>2.8.</w:t>
            </w:r>
          </w:p>
        </w:tc>
        <w:tc>
          <w:tcPr>
            <w:tcW w:w="3969" w:type="dxa"/>
          </w:tcPr>
          <w:p w:rsidR="00576855" w:rsidRDefault="00576855">
            <w:pPr>
              <w:pStyle w:val="ConsPlusNormal"/>
            </w:pPr>
            <w:r>
              <w:t>Банковские реквизиты предприятия</w:t>
            </w:r>
          </w:p>
        </w:tc>
        <w:tc>
          <w:tcPr>
            <w:tcW w:w="4535" w:type="dxa"/>
          </w:tcPr>
          <w:p w:rsidR="00576855" w:rsidRDefault="00576855">
            <w:pPr>
              <w:pStyle w:val="ConsPlusNormal"/>
            </w:pPr>
            <w:r>
              <w:t>р/с, к/с, БИК, наименование кредитного учреждения</w:t>
            </w:r>
          </w:p>
        </w:tc>
      </w:tr>
      <w:tr w:rsidR="00576855">
        <w:tc>
          <w:tcPr>
            <w:tcW w:w="567" w:type="dxa"/>
          </w:tcPr>
          <w:p w:rsidR="00576855" w:rsidRDefault="00576855">
            <w:pPr>
              <w:pStyle w:val="ConsPlusNormal"/>
            </w:pPr>
            <w:r>
              <w:t>2.9.</w:t>
            </w:r>
          </w:p>
        </w:tc>
        <w:tc>
          <w:tcPr>
            <w:tcW w:w="3969" w:type="dxa"/>
          </w:tcPr>
          <w:p w:rsidR="00576855" w:rsidRDefault="00576855">
            <w:pPr>
              <w:pStyle w:val="ConsPlusNormal"/>
            </w:pPr>
            <w:r>
              <w:t>Виды экономической деятельности</w:t>
            </w:r>
          </w:p>
        </w:tc>
        <w:tc>
          <w:tcPr>
            <w:tcW w:w="4535" w:type="dxa"/>
          </w:tcPr>
          <w:p w:rsidR="00576855" w:rsidRDefault="00576855">
            <w:pPr>
              <w:pStyle w:val="ConsPlusNormal"/>
            </w:pPr>
            <w:r>
              <w:t xml:space="preserve">Наименования и коды видов экономической деятельности в соответствии с </w:t>
            </w:r>
            <w:hyperlink r:id="rId171" w:history="1">
              <w:r>
                <w:rPr>
                  <w:color w:val="0000FF"/>
                </w:rPr>
                <w:t>ОКВЭД</w:t>
              </w:r>
            </w:hyperlink>
          </w:p>
        </w:tc>
      </w:tr>
      <w:tr w:rsidR="00576855">
        <w:tc>
          <w:tcPr>
            <w:tcW w:w="567" w:type="dxa"/>
          </w:tcPr>
          <w:p w:rsidR="00576855" w:rsidRDefault="00576855">
            <w:pPr>
              <w:pStyle w:val="ConsPlusNormal"/>
            </w:pPr>
            <w:r>
              <w:t>2.10.</w:t>
            </w:r>
          </w:p>
        </w:tc>
        <w:tc>
          <w:tcPr>
            <w:tcW w:w="3969" w:type="dxa"/>
          </w:tcPr>
          <w:p w:rsidR="00576855" w:rsidRDefault="00576855">
            <w:pPr>
              <w:pStyle w:val="ConsPlusNormal"/>
            </w:pPr>
            <w:r>
              <w:t>Место расположения предприятия, включая нахождение основных производственных объектов</w:t>
            </w:r>
          </w:p>
        </w:tc>
        <w:tc>
          <w:tcPr>
            <w:tcW w:w="4535" w:type="dxa"/>
          </w:tcPr>
          <w:p w:rsidR="00576855" w:rsidRDefault="00576855">
            <w:pPr>
              <w:pStyle w:val="ConsPlusNormal"/>
            </w:pPr>
          </w:p>
        </w:tc>
      </w:tr>
    </w:tbl>
    <w:p w:rsidR="00576855" w:rsidRDefault="00576855">
      <w:pPr>
        <w:pStyle w:val="ConsPlusNormal"/>
        <w:jc w:val="center"/>
      </w:pPr>
    </w:p>
    <w:p w:rsidR="00576855" w:rsidRDefault="00576855">
      <w:pPr>
        <w:pStyle w:val="ConsPlusNormal"/>
        <w:jc w:val="center"/>
        <w:outlineLvl w:val="2"/>
      </w:pPr>
      <w:r>
        <w:t>3. План маркетинга</w:t>
      </w:r>
    </w:p>
    <w:p w:rsidR="00576855" w:rsidRDefault="0057685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576855">
        <w:tc>
          <w:tcPr>
            <w:tcW w:w="4535" w:type="dxa"/>
          </w:tcPr>
          <w:p w:rsidR="00576855" w:rsidRDefault="00576855">
            <w:pPr>
              <w:pStyle w:val="ConsPlusNormal"/>
            </w:pPr>
            <w:r>
              <w:t>3.1. Наименование продукции</w:t>
            </w:r>
          </w:p>
        </w:tc>
        <w:tc>
          <w:tcPr>
            <w:tcW w:w="4535" w:type="dxa"/>
          </w:tcPr>
          <w:p w:rsidR="00576855" w:rsidRDefault="00576855">
            <w:pPr>
              <w:pStyle w:val="ConsPlusNormal"/>
            </w:pPr>
            <w:r>
              <w:t>Краткое описание и характеристика</w:t>
            </w:r>
          </w:p>
        </w:tc>
      </w:tr>
      <w:tr w:rsidR="00576855">
        <w:tc>
          <w:tcPr>
            <w:tcW w:w="4535" w:type="dxa"/>
          </w:tcPr>
          <w:p w:rsidR="00576855" w:rsidRDefault="00576855">
            <w:pPr>
              <w:pStyle w:val="ConsPlusNormal"/>
            </w:pPr>
            <w:r>
              <w:t>3.2. Характеристика потребителей</w:t>
            </w:r>
          </w:p>
        </w:tc>
        <w:tc>
          <w:tcPr>
            <w:tcW w:w="4535" w:type="dxa"/>
          </w:tcPr>
          <w:p w:rsidR="00576855" w:rsidRDefault="00576855">
            <w:pPr>
              <w:pStyle w:val="ConsPlusNormal"/>
            </w:pPr>
            <w:r>
              <w:t>Для определения характеристики потребителей используются следующие признаки:</w:t>
            </w:r>
          </w:p>
          <w:p w:rsidR="00576855" w:rsidRDefault="00576855">
            <w:pPr>
              <w:pStyle w:val="ConsPlusNormal"/>
            </w:pPr>
            <w:r>
              <w:t>1) географические (населенный пункт, микрорайон, плотность населения, климат и др.);</w:t>
            </w:r>
          </w:p>
          <w:p w:rsidR="00576855" w:rsidRDefault="00576855">
            <w:pPr>
              <w:pStyle w:val="ConsPlusNormal"/>
            </w:pPr>
            <w:r>
              <w:t>2) демографические (пол, возраст и др.);</w:t>
            </w:r>
          </w:p>
          <w:p w:rsidR="00576855" w:rsidRDefault="00576855">
            <w:pPr>
              <w:pStyle w:val="ConsPlusNormal"/>
            </w:pPr>
            <w:r>
              <w:t>3) поведенческие (повод для совершения покупки, приобретаемые выгоды)</w:t>
            </w:r>
          </w:p>
        </w:tc>
      </w:tr>
      <w:tr w:rsidR="00576855">
        <w:tc>
          <w:tcPr>
            <w:tcW w:w="4535" w:type="dxa"/>
          </w:tcPr>
          <w:p w:rsidR="00576855" w:rsidRDefault="00576855">
            <w:pPr>
              <w:pStyle w:val="ConsPlusNormal"/>
            </w:pPr>
            <w:r>
              <w:t>3.3. Каналы сбыта продукции</w:t>
            </w:r>
          </w:p>
        </w:tc>
        <w:tc>
          <w:tcPr>
            <w:tcW w:w="4535" w:type="dxa"/>
          </w:tcPr>
          <w:p w:rsidR="00576855" w:rsidRDefault="00576855">
            <w:pPr>
              <w:pStyle w:val="ConsPlusNormal"/>
            </w:pPr>
            <w:r>
              <w:t>Перечислить существующие и перспективные каналы сбыта</w:t>
            </w:r>
          </w:p>
        </w:tc>
      </w:tr>
      <w:tr w:rsidR="00576855">
        <w:tc>
          <w:tcPr>
            <w:tcW w:w="4535" w:type="dxa"/>
          </w:tcPr>
          <w:p w:rsidR="00576855" w:rsidRDefault="00576855">
            <w:pPr>
              <w:pStyle w:val="ConsPlusNormal"/>
            </w:pPr>
            <w:r>
              <w:t>3.4. География сбыта продукции</w:t>
            </w:r>
          </w:p>
        </w:tc>
        <w:tc>
          <w:tcPr>
            <w:tcW w:w="4535" w:type="dxa"/>
          </w:tcPr>
          <w:p w:rsidR="00576855" w:rsidRDefault="00576855">
            <w:pPr>
              <w:pStyle w:val="ConsPlusNormal"/>
            </w:pPr>
            <w:r>
              <w:t>Географические пределы сбыта продукции (регион, город, микрорайон и т.д.)</w:t>
            </w:r>
          </w:p>
        </w:tc>
      </w:tr>
      <w:tr w:rsidR="00576855">
        <w:tc>
          <w:tcPr>
            <w:tcW w:w="4535" w:type="dxa"/>
          </w:tcPr>
          <w:p w:rsidR="00576855" w:rsidRDefault="00576855">
            <w:pPr>
              <w:pStyle w:val="ConsPlusNormal"/>
            </w:pPr>
            <w:r>
              <w:t>3.5. Анализ конкуренции</w:t>
            </w:r>
          </w:p>
        </w:tc>
        <w:tc>
          <w:tcPr>
            <w:tcW w:w="4535" w:type="dxa"/>
          </w:tcPr>
          <w:p w:rsidR="00576855" w:rsidRDefault="00576855">
            <w:pPr>
              <w:pStyle w:val="ConsPlusNormal"/>
            </w:pPr>
            <w:r>
              <w:t>Основные конкуренты, их перечень</w:t>
            </w:r>
          </w:p>
        </w:tc>
      </w:tr>
      <w:tr w:rsidR="00576855">
        <w:tc>
          <w:tcPr>
            <w:tcW w:w="4535" w:type="dxa"/>
          </w:tcPr>
          <w:p w:rsidR="00576855" w:rsidRDefault="00576855">
            <w:pPr>
              <w:pStyle w:val="ConsPlusNormal"/>
            </w:pPr>
            <w:r>
              <w:t>3.6. Конкурентные преимущества проекта</w:t>
            </w:r>
          </w:p>
        </w:tc>
        <w:tc>
          <w:tcPr>
            <w:tcW w:w="4535" w:type="dxa"/>
          </w:tcPr>
          <w:p w:rsidR="00576855" w:rsidRDefault="00576855">
            <w:pPr>
              <w:pStyle w:val="ConsPlusNormal"/>
            </w:pPr>
            <w:r>
              <w:t>Конкурентные преимущества и недостатки проекта: номенклатура, качество, цена, скидки, производственные возможности, обслуживание и др.</w:t>
            </w:r>
          </w:p>
        </w:tc>
      </w:tr>
      <w:tr w:rsidR="00576855">
        <w:tc>
          <w:tcPr>
            <w:tcW w:w="4535" w:type="dxa"/>
          </w:tcPr>
          <w:p w:rsidR="00576855" w:rsidRDefault="00576855">
            <w:pPr>
              <w:pStyle w:val="ConsPlusNormal"/>
            </w:pPr>
            <w:r>
              <w:t>3.7. Стратегия сбыта</w:t>
            </w:r>
          </w:p>
        </w:tc>
        <w:tc>
          <w:tcPr>
            <w:tcW w:w="4535" w:type="dxa"/>
          </w:tcPr>
          <w:p w:rsidR="00576855" w:rsidRDefault="00576855">
            <w:pPr>
              <w:pStyle w:val="ConsPlusNormal"/>
            </w:pPr>
            <w:r>
              <w:t xml:space="preserve">Способы стимулирования сбыта продукции, </w:t>
            </w:r>
            <w:r>
              <w:lastRenderedPageBreak/>
              <w:t>реклама и продвижение товара</w:t>
            </w:r>
          </w:p>
        </w:tc>
      </w:tr>
    </w:tbl>
    <w:p w:rsidR="00576855" w:rsidRDefault="00576855">
      <w:pPr>
        <w:pStyle w:val="ConsPlusNormal"/>
        <w:jc w:val="center"/>
      </w:pPr>
    </w:p>
    <w:p w:rsidR="00576855" w:rsidRDefault="00576855">
      <w:pPr>
        <w:pStyle w:val="ConsPlusNormal"/>
        <w:jc w:val="center"/>
        <w:outlineLvl w:val="2"/>
      </w:pPr>
      <w:r>
        <w:t>4. Инвестиционный план</w:t>
      </w:r>
    </w:p>
    <w:p w:rsidR="00576855" w:rsidRDefault="00576855">
      <w:pPr>
        <w:pStyle w:val="ConsPlusNormal"/>
        <w:jc w:val="center"/>
      </w:pPr>
    </w:p>
    <w:p w:rsidR="00576855" w:rsidRDefault="00576855">
      <w:pPr>
        <w:pStyle w:val="ConsPlusNormal"/>
        <w:ind w:firstLine="540"/>
        <w:jc w:val="both"/>
      </w:pPr>
      <w:r>
        <w:t>4.1. Место нахождения объекта производства.</w:t>
      </w:r>
    </w:p>
    <w:p w:rsidR="00576855" w:rsidRDefault="00576855">
      <w:pPr>
        <w:pStyle w:val="ConsPlusNormal"/>
        <w:spacing w:before="220"/>
        <w:ind w:firstLine="540"/>
        <w:jc w:val="both"/>
      </w:pPr>
      <w:r>
        <w:t>4.2. Технология производства, состав оборудования.</w:t>
      </w:r>
    </w:p>
    <w:p w:rsidR="00576855" w:rsidRDefault="00576855">
      <w:pPr>
        <w:pStyle w:val="ConsPlusNormal"/>
        <w:spacing w:before="220"/>
        <w:ind w:firstLine="540"/>
        <w:jc w:val="both"/>
      </w:pPr>
      <w:r>
        <w:t>4.3. Состав и стоимость оборудования.</w:t>
      </w:r>
    </w:p>
    <w:p w:rsidR="00576855" w:rsidRDefault="00576855">
      <w:pPr>
        <w:pStyle w:val="ConsPlusNormal"/>
        <w:spacing w:before="220"/>
        <w:ind w:firstLine="540"/>
        <w:jc w:val="both"/>
      </w:pPr>
      <w:r>
        <w:t>4.4. Строительство производственных помещений и инженерной инфраструктуры.</w:t>
      </w:r>
    </w:p>
    <w:p w:rsidR="00576855" w:rsidRDefault="00576855">
      <w:pPr>
        <w:pStyle w:val="ConsPlusNormal"/>
        <w:spacing w:before="220"/>
        <w:ind w:firstLine="540"/>
        <w:jc w:val="both"/>
      </w:pPr>
      <w:r>
        <w:t>4.5. Разработка проектной документации (необходимо изложить информацию о наличии проектной документации (дата разработки, разработчик, сведения о государственной экспертизе проектной документации) либо о планах ее разработки, включая сроки разработки, а также изложить информацию об объектах, на которые планируется разработать проектную документацию).</w:t>
      </w:r>
    </w:p>
    <w:p w:rsidR="00576855" w:rsidRDefault="00576855">
      <w:pPr>
        <w:pStyle w:val="ConsPlusNormal"/>
        <w:spacing w:before="220"/>
        <w:ind w:firstLine="540"/>
        <w:jc w:val="both"/>
      </w:pPr>
      <w:r>
        <w:t>4.6. Капитальные затраты на реализацию проекта &lt;1&gt;: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&lt;1&gt;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2041"/>
        <w:gridCol w:w="2154"/>
      </w:tblGrid>
      <w:tr w:rsidR="00576855">
        <w:tc>
          <w:tcPr>
            <w:tcW w:w="4876" w:type="dxa"/>
          </w:tcPr>
          <w:p w:rsidR="00576855" w:rsidRDefault="00576855">
            <w:pPr>
              <w:pStyle w:val="ConsPlusNormal"/>
              <w:jc w:val="center"/>
            </w:pPr>
            <w:r>
              <w:t>Капитальные затраты на реализацию проекта</w:t>
            </w:r>
          </w:p>
        </w:tc>
        <w:tc>
          <w:tcPr>
            <w:tcW w:w="2041" w:type="dxa"/>
          </w:tcPr>
          <w:p w:rsidR="00576855" w:rsidRDefault="00576855">
            <w:pPr>
              <w:pStyle w:val="ConsPlusNormal"/>
              <w:jc w:val="center"/>
            </w:pPr>
            <w:r>
              <w:t>Оценка стоимости затрат, тыс. рублей</w:t>
            </w:r>
          </w:p>
        </w:tc>
        <w:tc>
          <w:tcPr>
            <w:tcW w:w="2154" w:type="dxa"/>
          </w:tcPr>
          <w:p w:rsidR="00576855" w:rsidRDefault="00576855">
            <w:pPr>
              <w:pStyle w:val="ConsPlusNormal"/>
              <w:jc w:val="center"/>
            </w:pPr>
            <w:r>
              <w:t>Документальное обоснование затрат</w:t>
            </w:r>
          </w:p>
        </w:tc>
      </w:tr>
      <w:tr w:rsidR="00576855">
        <w:tc>
          <w:tcPr>
            <w:tcW w:w="4876" w:type="dxa"/>
          </w:tcPr>
          <w:p w:rsidR="00576855" w:rsidRDefault="00576855">
            <w:pPr>
              <w:pStyle w:val="ConsPlusNormal"/>
            </w:pPr>
            <w:r>
              <w:t>Проектно-изыскательские работы</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Затраты на строительство (капитальный ремонт, реконструкцию):</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а) строительно-монтажные (ремонтные) работы по основным и вспомогательным объектам, сооружениям</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б) приобретение оборудования</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Прочие издержки:</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 транспортные расходы</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 выплаты за пользование патентами, технологиями, иные платежи</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 затраты на обучение персонала</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 таможенные и прочие обязательные платежи</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 затраты на ввод в эксплуатацию</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 затраты на закуп оборудования</w:t>
            </w:r>
          </w:p>
        </w:tc>
        <w:tc>
          <w:tcPr>
            <w:tcW w:w="2041" w:type="dxa"/>
          </w:tcPr>
          <w:p w:rsidR="00576855" w:rsidRDefault="00576855">
            <w:pPr>
              <w:pStyle w:val="ConsPlusNormal"/>
            </w:pPr>
          </w:p>
        </w:tc>
        <w:tc>
          <w:tcPr>
            <w:tcW w:w="2154" w:type="dxa"/>
          </w:tcPr>
          <w:p w:rsidR="00576855" w:rsidRDefault="00576855">
            <w:pPr>
              <w:pStyle w:val="ConsPlusNormal"/>
            </w:pPr>
          </w:p>
        </w:tc>
      </w:tr>
      <w:tr w:rsidR="00576855">
        <w:tc>
          <w:tcPr>
            <w:tcW w:w="4876" w:type="dxa"/>
          </w:tcPr>
          <w:p w:rsidR="00576855" w:rsidRDefault="00576855">
            <w:pPr>
              <w:pStyle w:val="ConsPlusNormal"/>
            </w:pPr>
            <w:r>
              <w:t>Всего капитальных затрат по проекту:</w:t>
            </w:r>
          </w:p>
        </w:tc>
        <w:tc>
          <w:tcPr>
            <w:tcW w:w="2041" w:type="dxa"/>
          </w:tcPr>
          <w:p w:rsidR="00576855" w:rsidRDefault="00576855">
            <w:pPr>
              <w:pStyle w:val="ConsPlusNormal"/>
            </w:pPr>
          </w:p>
        </w:tc>
        <w:tc>
          <w:tcPr>
            <w:tcW w:w="2154"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4.7. Календарный план &lt;2&gt;: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&lt;2&gt;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268"/>
        <w:gridCol w:w="1587"/>
        <w:gridCol w:w="1474"/>
        <w:gridCol w:w="1474"/>
      </w:tblGrid>
      <w:tr w:rsidR="00576855">
        <w:tc>
          <w:tcPr>
            <w:tcW w:w="9071" w:type="dxa"/>
            <w:gridSpan w:val="5"/>
          </w:tcPr>
          <w:p w:rsidR="00576855" w:rsidRDefault="00576855">
            <w:pPr>
              <w:pStyle w:val="ConsPlusNormal"/>
              <w:jc w:val="center"/>
            </w:pPr>
            <w:r>
              <w:t>Календарный план реализации проекта</w:t>
            </w:r>
          </w:p>
        </w:tc>
      </w:tr>
      <w:tr w:rsidR="00576855">
        <w:tc>
          <w:tcPr>
            <w:tcW w:w="2268" w:type="dxa"/>
            <w:vMerge w:val="restart"/>
          </w:tcPr>
          <w:p w:rsidR="00576855" w:rsidRDefault="00576855">
            <w:pPr>
              <w:pStyle w:val="ConsPlusNormal"/>
              <w:jc w:val="center"/>
            </w:pPr>
            <w:r>
              <w:t>Мероприятие</w:t>
            </w:r>
          </w:p>
        </w:tc>
        <w:tc>
          <w:tcPr>
            <w:tcW w:w="2268" w:type="dxa"/>
            <w:vMerge w:val="restart"/>
          </w:tcPr>
          <w:p w:rsidR="00576855" w:rsidRDefault="00576855">
            <w:pPr>
              <w:pStyle w:val="ConsPlusNormal"/>
              <w:jc w:val="center"/>
            </w:pPr>
            <w:r>
              <w:t>Период реализации (начало - окончание), месяц, год</w:t>
            </w:r>
          </w:p>
        </w:tc>
        <w:tc>
          <w:tcPr>
            <w:tcW w:w="1587" w:type="dxa"/>
            <w:vMerge w:val="restart"/>
          </w:tcPr>
          <w:p w:rsidR="00576855" w:rsidRDefault="00576855">
            <w:pPr>
              <w:pStyle w:val="ConsPlusNormal"/>
              <w:jc w:val="center"/>
            </w:pPr>
            <w:r>
              <w:t>Затраты на реализацию, тыс. рублей</w:t>
            </w:r>
          </w:p>
        </w:tc>
        <w:tc>
          <w:tcPr>
            <w:tcW w:w="2948" w:type="dxa"/>
            <w:gridSpan w:val="2"/>
          </w:tcPr>
          <w:p w:rsidR="00576855" w:rsidRDefault="00576855">
            <w:pPr>
              <w:pStyle w:val="ConsPlusNormal"/>
              <w:jc w:val="center"/>
            </w:pPr>
            <w:r>
              <w:t>Из них</w:t>
            </w:r>
          </w:p>
        </w:tc>
      </w:tr>
      <w:tr w:rsidR="00576855">
        <w:tc>
          <w:tcPr>
            <w:tcW w:w="2268" w:type="dxa"/>
            <w:vMerge/>
          </w:tcPr>
          <w:p w:rsidR="00576855" w:rsidRDefault="00576855"/>
        </w:tc>
        <w:tc>
          <w:tcPr>
            <w:tcW w:w="2268" w:type="dxa"/>
            <w:vMerge/>
          </w:tcPr>
          <w:p w:rsidR="00576855" w:rsidRDefault="00576855"/>
        </w:tc>
        <w:tc>
          <w:tcPr>
            <w:tcW w:w="1587" w:type="dxa"/>
            <w:vMerge/>
          </w:tcPr>
          <w:p w:rsidR="00576855" w:rsidRDefault="00576855"/>
        </w:tc>
        <w:tc>
          <w:tcPr>
            <w:tcW w:w="1474" w:type="dxa"/>
          </w:tcPr>
          <w:p w:rsidR="00576855" w:rsidRDefault="00576855">
            <w:pPr>
              <w:pStyle w:val="ConsPlusNormal"/>
              <w:jc w:val="center"/>
            </w:pPr>
            <w:r>
              <w:t>собственные</w:t>
            </w:r>
          </w:p>
        </w:tc>
        <w:tc>
          <w:tcPr>
            <w:tcW w:w="1474" w:type="dxa"/>
          </w:tcPr>
          <w:p w:rsidR="00576855" w:rsidRDefault="00576855">
            <w:pPr>
              <w:pStyle w:val="ConsPlusNormal"/>
              <w:jc w:val="center"/>
            </w:pPr>
            <w:r>
              <w:t>привлеченные</w:t>
            </w:r>
          </w:p>
        </w:tc>
      </w:tr>
      <w:tr w:rsidR="00576855">
        <w:tc>
          <w:tcPr>
            <w:tcW w:w="2268" w:type="dxa"/>
          </w:tcPr>
          <w:p w:rsidR="00576855" w:rsidRDefault="00576855">
            <w:pPr>
              <w:pStyle w:val="ConsPlusNormal"/>
              <w:jc w:val="center"/>
            </w:pPr>
          </w:p>
        </w:tc>
        <w:tc>
          <w:tcPr>
            <w:tcW w:w="2268" w:type="dxa"/>
          </w:tcPr>
          <w:p w:rsidR="00576855" w:rsidRDefault="00576855">
            <w:pPr>
              <w:pStyle w:val="ConsPlusNormal"/>
              <w:jc w:val="center"/>
            </w:pPr>
          </w:p>
        </w:tc>
        <w:tc>
          <w:tcPr>
            <w:tcW w:w="1587" w:type="dxa"/>
          </w:tcPr>
          <w:p w:rsidR="00576855" w:rsidRDefault="00576855">
            <w:pPr>
              <w:pStyle w:val="ConsPlusNormal"/>
              <w:jc w:val="center"/>
            </w:pPr>
          </w:p>
        </w:tc>
        <w:tc>
          <w:tcPr>
            <w:tcW w:w="2948" w:type="dxa"/>
            <w:gridSpan w:val="2"/>
          </w:tcPr>
          <w:p w:rsidR="00576855" w:rsidRDefault="00576855">
            <w:pPr>
              <w:pStyle w:val="ConsPlusNormal"/>
              <w:jc w:val="center"/>
            </w:pPr>
          </w:p>
        </w:tc>
      </w:tr>
      <w:tr w:rsidR="00576855">
        <w:tc>
          <w:tcPr>
            <w:tcW w:w="2268" w:type="dxa"/>
          </w:tcPr>
          <w:p w:rsidR="00576855" w:rsidRDefault="00576855">
            <w:pPr>
              <w:pStyle w:val="ConsPlusNormal"/>
              <w:jc w:val="center"/>
            </w:pPr>
          </w:p>
        </w:tc>
        <w:tc>
          <w:tcPr>
            <w:tcW w:w="2268" w:type="dxa"/>
          </w:tcPr>
          <w:p w:rsidR="00576855" w:rsidRDefault="00576855">
            <w:pPr>
              <w:pStyle w:val="ConsPlusNormal"/>
              <w:jc w:val="center"/>
            </w:pPr>
          </w:p>
        </w:tc>
        <w:tc>
          <w:tcPr>
            <w:tcW w:w="1587" w:type="dxa"/>
          </w:tcPr>
          <w:p w:rsidR="00576855" w:rsidRDefault="00576855">
            <w:pPr>
              <w:pStyle w:val="ConsPlusNormal"/>
              <w:jc w:val="center"/>
            </w:pPr>
          </w:p>
        </w:tc>
        <w:tc>
          <w:tcPr>
            <w:tcW w:w="2948" w:type="dxa"/>
            <w:gridSpan w:val="2"/>
          </w:tcPr>
          <w:p w:rsidR="00576855" w:rsidRDefault="00576855">
            <w:pPr>
              <w:pStyle w:val="ConsPlusNormal"/>
              <w:jc w:val="center"/>
            </w:pPr>
          </w:p>
        </w:tc>
      </w:tr>
      <w:tr w:rsidR="00576855">
        <w:tc>
          <w:tcPr>
            <w:tcW w:w="2268" w:type="dxa"/>
          </w:tcPr>
          <w:p w:rsidR="00576855" w:rsidRDefault="00576855">
            <w:pPr>
              <w:pStyle w:val="ConsPlusNormal"/>
              <w:jc w:val="center"/>
            </w:pPr>
          </w:p>
        </w:tc>
        <w:tc>
          <w:tcPr>
            <w:tcW w:w="2268" w:type="dxa"/>
          </w:tcPr>
          <w:p w:rsidR="00576855" w:rsidRDefault="00576855">
            <w:pPr>
              <w:pStyle w:val="ConsPlusNormal"/>
              <w:jc w:val="center"/>
            </w:pPr>
          </w:p>
        </w:tc>
        <w:tc>
          <w:tcPr>
            <w:tcW w:w="1587" w:type="dxa"/>
          </w:tcPr>
          <w:p w:rsidR="00576855" w:rsidRDefault="00576855">
            <w:pPr>
              <w:pStyle w:val="ConsPlusNormal"/>
              <w:jc w:val="center"/>
            </w:pPr>
          </w:p>
        </w:tc>
        <w:tc>
          <w:tcPr>
            <w:tcW w:w="2948" w:type="dxa"/>
            <w:gridSpan w:val="2"/>
          </w:tcPr>
          <w:p w:rsidR="00576855" w:rsidRDefault="00576855">
            <w:pPr>
              <w:pStyle w:val="ConsPlusNormal"/>
              <w:jc w:val="center"/>
            </w:pPr>
          </w:p>
        </w:tc>
      </w:tr>
      <w:tr w:rsidR="00576855">
        <w:tc>
          <w:tcPr>
            <w:tcW w:w="2268" w:type="dxa"/>
          </w:tcPr>
          <w:p w:rsidR="00576855" w:rsidRDefault="00576855">
            <w:pPr>
              <w:pStyle w:val="ConsPlusNormal"/>
            </w:pPr>
            <w:r>
              <w:t>Итого</w:t>
            </w:r>
          </w:p>
        </w:tc>
        <w:tc>
          <w:tcPr>
            <w:tcW w:w="2268" w:type="dxa"/>
          </w:tcPr>
          <w:p w:rsidR="00576855" w:rsidRDefault="00576855">
            <w:pPr>
              <w:pStyle w:val="ConsPlusNormal"/>
              <w:jc w:val="center"/>
            </w:pPr>
          </w:p>
        </w:tc>
        <w:tc>
          <w:tcPr>
            <w:tcW w:w="1587" w:type="dxa"/>
          </w:tcPr>
          <w:p w:rsidR="00576855" w:rsidRDefault="00576855">
            <w:pPr>
              <w:pStyle w:val="ConsPlusNormal"/>
              <w:jc w:val="center"/>
            </w:pPr>
          </w:p>
        </w:tc>
        <w:tc>
          <w:tcPr>
            <w:tcW w:w="2948" w:type="dxa"/>
            <w:gridSpan w:val="2"/>
          </w:tcPr>
          <w:p w:rsidR="00576855" w:rsidRDefault="00576855">
            <w:pPr>
              <w:pStyle w:val="ConsPlusNormal"/>
              <w:jc w:val="center"/>
            </w:pPr>
          </w:p>
        </w:tc>
      </w:tr>
    </w:tbl>
    <w:p w:rsidR="00576855" w:rsidRDefault="00576855">
      <w:pPr>
        <w:pStyle w:val="ConsPlusNormal"/>
        <w:jc w:val="center"/>
      </w:pPr>
    </w:p>
    <w:p w:rsidR="00576855" w:rsidRDefault="00576855">
      <w:pPr>
        <w:pStyle w:val="ConsPlusNormal"/>
        <w:jc w:val="center"/>
        <w:outlineLvl w:val="2"/>
      </w:pPr>
      <w:r>
        <w:t>5. Производственный и организационный планы</w:t>
      </w:r>
    </w:p>
    <w:p w:rsidR="00576855" w:rsidRDefault="00576855">
      <w:pPr>
        <w:pStyle w:val="ConsPlusNormal"/>
        <w:jc w:val="center"/>
      </w:pPr>
    </w:p>
    <w:p w:rsidR="00576855" w:rsidRDefault="00576855">
      <w:pPr>
        <w:pStyle w:val="ConsPlusNormal"/>
        <w:ind w:firstLine="540"/>
        <w:jc w:val="both"/>
      </w:pPr>
      <w:r>
        <w:t>5.1. Выбор места реализации бизнес-плана, его особенности:</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576855">
        <w:tc>
          <w:tcPr>
            <w:tcW w:w="4535" w:type="dxa"/>
          </w:tcPr>
          <w:p w:rsidR="00576855" w:rsidRDefault="00576855">
            <w:pPr>
              <w:pStyle w:val="ConsPlusNormal"/>
            </w:pPr>
            <w:r>
              <w:t>Место реализации бизнес-плана</w:t>
            </w:r>
          </w:p>
        </w:tc>
        <w:tc>
          <w:tcPr>
            <w:tcW w:w="4535" w:type="dxa"/>
          </w:tcPr>
          <w:p w:rsidR="00576855" w:rsidRDefault="00576855">
            <w:pPr>
              <w:pStyle w:val="ConsPlusNormal"/>
            </w:pPr>
            <w:r>
              <w:t>Указать точный адрес</w:t>
            </w:r>
          </w:p>
        </w:tc>
      </w:tr>
      <w:tr w:rsidR="00576855">
        <w:tc>
          <w:tcPr>
            <w:tcW w:w="4535" w:type="dxa"/>
          </w:tcPr>
          <w:p w:rsidR="00576855" w:rsidRDefault="00576855">
            <w:pPr>
              <w:pStyle w:val="ConsPlusNormal"/>
            </w:pPr>
            <w:r>
              <w:t>Обеспеченность транспортной, инженерной, социальной инфраструктурой</w:t>
            </w:r>
          </w:p>
        </w:tc>
        <w:tc>
          <w:tcPr>
            <w:tcW w:w="4535" w:type="dxa"/>
          </w:tcPr>
          <w:p w:rsidR="00576855" w:rsidRDefault="00576855">
            <w:pPr>
              <w:pStyle w:val="ConsPlusNormal"/>
            </w:pPr>
            <w:r>
              <w:t>Наличие или необходимость строительства</w:t>
            </w:r>
          </w:p>
        </w:tc>
      </w:tr>
      <w:tr w:rsidR="00576855">
        <w:tc>
          <w:tcPr>
            <w:tcW w:w="4535" w:type="dxa"/>
          </w:tcPr>
          <w:p w:rsidR="00576855" w:rsidRDefault="00576855">
            <w:pPr>
              <w:pStyle w:val="ConsPlusNormal"/>
            </w:pPr>
            <w:r>
              <w:t>Наличие производственных площадей и их размеры</w:t>
            </w:r>
          </w:p>
        </w:tc>
        <w:tc>
          <w:tcPr>
            <w:tcW w:w="4535" w:type="dxa"/>
          </w:tcPr>
          <w:p w:rsidR="00576855" w:rsidRDefault="00576855">
            <w:pPr>
              <w:pStyle w:val="ConsPlusNormal"/>
            </w:pPr>
          </w:p>
        </w:tc>
      </w:tr>
      <w:tr w:rsidR="00576855">
        <w:tc>
          <w:tcPr>
            <w:tcW w:w="4535" w:type="dxa"/>
          </w:tcPr>
          <w:p w:rsidR="00576855" w:rsidRDefault="00576855">
            <w:pPr>
              <w:pStyle w:val="ConsPlusNormal"/>
            </w:pPr>
            <w:r>
              <w:t>Процент износа производственных площадей</w:t>
            </w:r>
          </w:p>
        </w:tc>
        <w:tc>
          <w:tcPr>
            <w:tcW w:w="4535" w:type="dxa"/>
          </w:tcPr>
          <w:p w:rsidR="00576855" w:rsidRDefault="00576855">
            <w:pPr>
              <w:pStyle w:val="ConsPlusNormal"/>
            </w:pPr>
          </w:p>
        </w:tc>
      </w:tr>
      <w:tr w:rsidR="00576855">
        <w:tc>
          <w:tcPr>
            <w:tcW w:w="4535" w:type="dxa"/>
          </w:tcPr>
          <w:p w:rsidR="00576855" w:rsidRDefault="00576855">
            <w:pPr>
              <w:pStyle w:val="ConsPlusNormal"/>
            </w:pPr>
            <w:r>
              <w:t>Доступность производственных площадей для покупателей</w:t>
            </w:r>
          </w:p>
        </w:tc>
        <w:tc>
          <w:tcPr>
            <w:tcW w:w="4535" w:type="dxa"/>
          </w:tcPr>
          <w:p w:rsidR="00576855" w:rsidRDefault="00576855">
            <w:pPr>
              <w:pStyle w:val="ConsPlusNormal"/>
            </w:pPr>
          </w:p>
        </w:tc>
      </w:tr>
      <w:tr w:rsidR="00576855">
        <w:tc>
          <w:tcPr>
            <w:tcW w:w="4535" w:type="dxa"/>
          </w:tcPr>
          <w:p w:rsidR="00576855" w:rsidRDefault="00576855">
            <w:pPr>
              <w:pStyle w:val="ConsPlusNormal"/>
            </w:pPr>
            <w:r>
              <w:t>Наличие в собственности площадей для реализации проекта</w:t>
            </w:r>
          </w:p>
        </w:tc>
        <w:tc>
          <w:tcPr>
            <w:tcW w:w="4535" w:type="dxa"/>
          </w:tcPr>
          <w:p w:rsidR="00576855" w:rsidRDefault="00576855">
            <w:pPr>
              <w:pStyle w:val="ConsPlusNormal"/>
            </w:pPr>
          </w:p>
        </w:tc>
      </w:tr>
      <w:tr w:rsidR="00576855">
        <w:tc>
          <w:tcPr>
            <w:tcW w:w="4535" w:type="dxa"/>
          </w:tcPr>
          <w:p w:rsidR="00576855" w:rsidRDefault="00576855">
            <w:pPr>
              <w:pStyle w:val="ConsPlusNormal"/>
            </w:pPr>
            <w:r>
              <w:t>Наличие договоров на аренду необходимых помещений</w:t>
            </w:r>
          </w:p>
        </w:tc>
        <w:tc>
          <w:tcPr>
            <w:tcW w:w="4535" w:type="dxa"/>
          </w:tcPr>
          <w:p w:rsidR="00576855" w:rsidRDefault="00576855">
            <w:pPr>
              <w:pStyle w:val="ConsPlusNormal"/>
            </w:pPr>
            <w:r>
              <w:t>Указать, на какой срок</w:t>
            </w:r>
          </w:p>
        </w:tc>
      </w:tr>
      <w:tr w:rsidR="00576855">
        <w:tc>
          <w:tcPr>
            <w:tcW w:w="4535" w:type="dxa"/>
          </w:tcPr>
          <w:p w:rsidR="00576855" w:rsidRDefault="00576855">
            <w:pPr>
              <w:pStyle w:val="ConsPlusNormal"/>
            </w:pPr>
            <w:r>
              <w:t>Собственник арендуемых помещений</w:t>
            </w:r>
          </w:p>
        </w:tc>
        <w:tc>
          <w:tcPr>
            <w:tcW w:w="4535"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5.2. Технология производства, оборудование (наименование оборудования, количество, стоимость, поставщики, их местоположение и способ доставки).</w:t>
      </w:r>
    </w:p>
    <w:p w:rsidR="00576855" w:rsidRDefault="00576855">
      <w:pPr>
        <w:pStyle w:val="ConsPlusNormal"/>
        <w:spacing w:before="220"/>
        <w:ind w:firstLine="540"/>
        <w:jc w:val="both"/>
      </w:pPr>
      <w:r>
        <w:t>5.3. Характеристика исходных (планируемых) ресурсов &lt;3&gt;: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lastRenderedPageBreak/>
        <w:t xml:space="preserve">&lt;3&gt;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644"/>
        <w:gridCol w:w="1757"/>
        <w:gridCol w:w="1474"/>
        <w:gridCol w:w="736"/>
        <w:gridCol w:w="736"/>
        <w:gridCol w:w="737"/>
      </w:tblGrid>
      <w:tr w:rsidR="00576855">
        <w:tc>
          <w:tcPr>
            <w:tcW w:w="1984" w:type="dxa"/>
            <w:vMerge w:val="restart"/>
          </w:tcPr>
          <w:p w:rsidR="00576855" w:rsidRDefault="00576855">
            <w:pPr>
              <w:pStyle w:val="ConsPlusNormal"/>
              <w:jc w:val="center"/>
            </w:pPr>
            <w:r>
              <w:t>Наименование ресурсов</w:t>
            </w:r>
          </w:p>
        </w:tc>
        <w:tc>
          <w:tcPr>
            <w:tcW w:w="7084" w:type="dxa"/>
            <w:gridSpan w:val="6"/>
          </w:tcPr>
          <w:p w:rsidR="00576855" w:rsidRDefault="00576855">
            <w:pPr>
              <w:pStyle w:val="ConsPlusNormal"/>
              <w:jc w:val="center"/>
            </w:pPr>
            <w:r>
              <w:t>Год</w:t>
            </w:r>
          </w:p>
        </w:tc>
      </w:tr>
      <w:tr w:rsidR="00576855">
        <w:tc>
          <w:tcPr>
            <w:tcW w:w="1984" w:type="dxa"/>
            <w:vMerge/>
          </w:tcPr>
          <w:p w:rsidR="00576855" w:rsidRDefault="00576855"/>
        </w:tc>
        <w:tc>
          <w:tcPr>
            <w:tcW w:w="4875" w:type="dxa"/>
            <w:gridSpan w:val="3"/>
          </w:tcPr>
          <w:p w:rsidR="00576855" w:rsidRDefault="00576855">
            <w:pPr>
              <w:pStyle w:val="ConsPlusNormal"/>
              <w:jc w:val="center"/>
            </w:pPr>
            <w:r>
              <w:t>Начальное состояние</w:t>
            </w:r>
          </w:p>
        </w:tc>
        <w:tc>
          <w:tcPr>
            <w:tcW w:w="736" w:type="dxa"/>
          </w:tcPr>
          <w:p w:rsidR="00576855" w:rsidRDefault="00576855">
            <w:pPr>
              <w:pStyle w:val="ConsPlusNormal"/>
              <w:jc w:val="center"/>
            </w:pPr>
            <w:r>
              <w:t>1</w:t>
            </w:r>
          </w:p>
        </w:tc>
        <w:tc>
          <w:tcPr>
            <w:tcW w:w="736" w:type="dxa"/>
          </w:tcPr>
          <w:p w:rsidR="00576855" w:rsidRDefault="00576855">
            <w:pPr>
              <w:pStyle w:val="ConsPlusNormal"/>
              <w:jc w:val="center"/>
            </w:pPr>
            <w:r>
              <w:t>...</w:t>
            </w:r>
          </w:p>
        </w:tc>
        <w:tc>
          <w:tcPr>
            <w:tcW w:w="737" w:type="dxa"/>
          </w:tcPr>
          <w:p w:rsidR="00576855" w:rsidRDefault="00576855">
            <w:pPr>
              <w:pStyle w:val="ConsPlusNormal"/>
              <w:jc w:val="center"/>
            </w:pPr>
            <w:r>
              <w:t>n</w:t>
            </w:r>
          </w:p>
        </w:tc>
      </w:tr>
      <w:tr w:rsidR="00576855">
        <w:tc>
          <w:tcPr>
            <w:tcW w:w="1984" w:type="dxa"/>
            <w:vMerge/>
          </w:tcPr>
          <w:p w:rsidR="00576855" w:rsidRDefault="00576855"/>
        </w:tc>
        <w:tc>
          <w:tcPr>
            <w:tcW w:w="1644" w:type="dxa"/>
          </w:tcPr>
          <w:p w:rsidR="00576855" w:rsidRDefault="00576855">
            <w:pPr>
              <w:pStyle w:val="ConsPlusNormal"/>
              <w:jc w:val="center"/>
            </w:pPr>
            <w:r>
              <w:t>Количество в натуральных единицах</w:t>
            </w:r>
          </w:p>
        </w:tc>
        <w:tc>
          <w:tcPr>
            <w:tcW w:w="1757" w:type="dxa"/>
          </w:tcPr>
          <w:p w:rsidR="00576855" w:rsidRDefault="00576855">
            <w:pPr>
              <w:pStyle w:val="ConsPlusNormal"/>
              <w:jc w:val="center"/>
            </w:pPr>
            <w:r>
              <w:t>Цена единицы ресурсов, тыс. рублей</w:t>
            </w:r>
          </w:p>
        </w:tc>
        <w:tc>
          <w:tcPr>
            <w:tcW w:w="1474" w:type="dxa"/>
          </w:tcPr>
          <w:p w:rsidR="00576855" w:rsidRDefault="00576855">
            <w:pPr>
              <w:pStyle w:val="ConsPlusNormal"/>
              <w:jc w:val="center"/>
            </w:pPr>
            <w:r>
              <w:t>Стоимость, тыс. рублей</w:t>
            </w:r>
          </w:p>
        </w:tc>
        <w:tc>
          <w:tcPr>
            <w:tcW w:w="736" w:type="dxa"/>
          </w:tcPr>
          <w:p w:rsidR="00576855" w:rsidRDefault="00576855">
            <w:pPr>
              <w:pStyle w:val="ConsPlusNormal"/>
              <w:jc w:val="center"/>
            </w:pPr>
          </w:p>
        </w:tc>
        <w:tc>
          <w:tcPr>
            <w:tcW w:w="736" w:type="dxa"/>
          </w:tcPr>
          <w:p w:rsidR="00576855" w:rsidRDefault="00576855">
            <w:pPr>
              <w:pStyle w:val="ConsPlusNormal"/>
              <w:jc w:val="center"/>
            </w:pPr>
          </w:p>
        </w:tc>
        <w:tc>
          <w:tcPr>
            <w:tcW w:w="737" w:type="dxa"/>
          </w:tcPr>
          <w:p w:rsidR="00576855" w:rsidRDefault="00576855">
            <w:pPr>
              <w:pStyle w:val="ConsPlusNormal"/>
              <w:jc w:val="center"/>
            </w:pPr>
          </w:p>
        </w:tc>
      </w:tr>
      <w:tr w:rsidR="00576855">
        <w:tc>
          <w:tcPr>
            <w:tcW w:w="1984" w:type="dxa"/>
          </w:tcPr>
          <w:p w:rsidR="00576855" w:rsidRDefault="00576855">
            <w:pPr>
              <w:pStyle w:val="ConsPlusNormal"/>
            </w:pPr>
            <w:r>
              <w:t>Сырье и материалы</w:t>
            </w:r>
          </w:p>
        </w:tc>
        <w:tc>
          <w:tcPr>
            <w:tcW w:w="1644" w:type="dxa"/>
          </w:tcPr>
          <w:p w:rsidR="00576855" w:rsidRDefault="00576855">
            <w:pPr>
              <w:pStyle w:val="ConsPlusNormal"/>
            </w:pPr>
          </w:p>
        </w:tc>
        <w:tc>
          <w:tcPr>
            <w:tcW w:w="1757" w:type="dxa"/>
          </w:tcPr>
          <w:p w:rsidR="00576855" w:rsidRDefault="00576855">
            <w:pPr>
              <w:pStyle w:val="ConsPlusNormal"/>
            </w:pPr>
          </w:p>
        </w:tc>
        <w:tc>
          <w:tcPr>
            <w:tcW w:w="1474" w:type="dxa"/>
          </w:tcPr>
          <w:p w:rsidR="00576855" w:rsidRDefault="00576855">
            <w:pPr>
              <w:pStyle w:val="ConsPlusNormal"/>
            </w:pPr>
          </w:p>
        </w:tc>
        <w:tc>
          <w:tcPr>
            <w:tcW w:w="736" w:type="dxa"/>
          </w:tcPr>
          <w:p w:rsidR="00576855" w:rsidRDefault="00576855">
            <w:pPr>
              <w:pStyle w:val="ConsPlusNormal"/>
            </w:pPr>
          </w:p>
        </w:tc>
        <w:tc>
          <w:tcPr>
            <w:tcW w:w="736" w:type="dxa"/>
          </w:tcPr>
          <w:p w:rsidR="00576855" w:rsidRDefault="00576855">
            <w:pPr>
              <w:pStyle w:val="ConsPlusNormal"/>
            </w:pPr>
          </w:p>
        </w:tc>
        <w:tc>
          <w:tcPr>
            <w:tcW w:w="737" w:type="dxa"/>
          </w:tcPr>
          <w:p w:rsidR="00576855" w:rsidRDefault="00576855">
            <w:pPr>
              <w:pStyle w:val="ConsPlusNormal"/>
            </w:pPr>
          </w:p>
        </w:tc>
      </w:tr>
      <w:tr w:rsidR="00576855">
        <w:tc>
          <w:tcPr>
            <w:tcW w:w="1984" w:type="dxa"/>
          </w:tcPr>
          <w:p w:rsidR="00576855" w:rsidRDefault="00576855">
            <w:pPr>
              <w:pStyle w:val="ConsPlusNormal"/>
            </w:pPr>
            <w:r>
              <w:t>Комплектующие изделия, полуфабрикаты</w:t>
            </w:r>
          </w:p>
        </w:tc>
        <w:tc>
          <w:tcPr>
            <w:tcW w:w="1644" w:type="dxa"/>
          </w:tcPr>
          <w:p w:rsidR="00576855" w:rsidRDefault="00576855">
            <w:pPr>
              <w:pStyle w:val="ConsPlusNormal"/>
            </w:pPr>
          </w:p>
        </w:tc>
        <w:tc>
          <w:tcPr>
            <w:tcW w:w="1757" w:type="dxa"/>
          </w:tcPr>
          <w:p w:rsidR="00576855" w:rsidRDefault="00576855">
            <w:pPr>
              <w:pStyle w:val="ConsPlusNormal"/>
            </w:pPr>
          </w:p>
        </w:tc>
        <w:tc>
          <w:tcPr>
            <w:tcW w:w="1474" w:type="dxa"/>
          </w:tcPr>
          <w:p w:rsidR="00576855" w:rsidRDefault="00576855">
            <w:pPr>
              <w:pStyle w:val="ConsPlusNormal"/>
            </w:pPr>
          </w:p>
        </w:tc>
        <w:tc>
          <w:tcPr>
            <w:tcW w:w="736" w:type="dxa"/>
          </w:tcPr>
          <w:p w:rsidR="00576855" w:rsidRDefault="00576855">
            <w:pPr>
              <w:pStyle w:val="ConsPlusNormal"/>
            </w:pPr>
          </w:p>
        </w:tc>
        <w:tc>
          <w:tcPr>
            <w:tcW w:w="736" w:type="dxa"/>
          </w:tcPr>
          <w:p w:rsidR="00576855" w:rsidRDefault="00576855">
            <w:pPr>
              <w:pStyle w:val="ConsPlusNormal"/>
            </w:pPr>
          </w:p>
        </w:tc>
        <w:tc>
          <w:tcPr>
            <w:tcW w:w="737" w:type="dxa"/>
          </w:tcPr>
          <w:p w:rsidR="00576855" w:rsidRDefault="00576855">
            <w:pPr>
              <w:pStyle w:val="ConsPlusNormal"/>
            </w:pPr>
          </w:p>
        </w:tc>
      </w:tr>
      <w:tr w:rsidR="00576855">
        <w:tc>
          <w:tcPr>
            <w:tcW w:w="1984" w:type="dxa"/>
          </w:tcPr>
          <w:p w:rsidR="00576855" w:rsidRDefault="00576855">
            <w:pPr>
              <w:pStyle w:val="ConsPlusNormal"/>
            </w:pPr>
            <w:r>
              <w:t>Топливо</w:t>
            </w:r>
          </w:p>
        </w:tc>
        <w:tc>
          <w:tcPr>
            <w:tcW w:w="1644" w:type="dxa"/>
          </w:tcPr>
          <w:p w:rsidR="00576855" w:rsidRDefault="00576855">
            <w:pPr>
              <w:pStyle w:val="ConsPlusNormal"/>
            </w:pPr>
          </w:p>
        </w:tc>
        <w:tc>
          <w:tcPr>
            <w:tcW w:w="1757" w:type="dxa"/>
          </w:tcPr>
          <w:p w:rsidR="00576855" w:rsidRDefault="00576855">
            <w:pPr>
              <w:pStyle w:val="ConsPlusNormal"/>
            </w:pPr>
          </w:p>
        </w:tc>
        <w:tc>
          <w:tcPr>
            <w:tcW w:w="1474" w:type="dxa"/>
          </w:tcPr>
          <w:p w:rsidR="00576855" w:rsidRDefault="00576855">
            <w:pPr>
              <w:pStyle w:val="ConsPlusNormal"/>
            </w:pPr>
          </w:p>
        </w:tc>
        <w:tc>
          <w:tcPr>
            <w:tcW w:w="736" w:type="dxa"/>
          </w:tcPr>
          <w:p w:rsidR="00576855" w:rsidRDefault="00576855">
            <w:pPr>
              <w:pStyle w:val="ConsPlusNormal"/>
            </w:pPr>
          </w:p>
        </w:tc>
        <w:tc>
          <w:tcPr>
            <w:tcW w:w="736" w:type="dxa"/>
          </w:tcPr>
          <w:p w:rsidR="00576855" w:rsidRDefault="00576855">
            <w:pPr>
              <w:pStyle w:val="ConsPlusNormal"/>
            </w:pPr>
          </w:p>
        </w:tc>
        <w:tc>
          <w:tcPr>
            <w:tcW w:w="737" w:type="dxa"/>
          </w:tcPr>
          <w:p w:rsidR="00576855" w:rsidRDefault="00576855">
            <w:pPr>
              <w:pStyle w:val="ConsPlusNormal"/>
            </w:pPr>
          </w:p>
        </w:tc>
      </w:tr>
      <w:tr w:rsidR="00576855">
        <w:tc>
          <w:tcPr>
            <w:tcW w:w="1984" w:type="dxa"/>
          </w:tcPr>
          <w:p w:rsidR="00576855" w:rsidRDefault="00576855">
            <w:pPr>
              <w:pStyle w:val="ConsPlusNormal"/>
            </w:pPr>
            <w:r>
              <w:t>Энергия</w:t>
            </w:r>
          </w:p>
        </w:tc>
        <w:tc>
          <w:tcPr>
            <w:tcW w:w="1644" w:type="dxa"/>
          </w:tcPr>
          <w:p w:rsidR="00576855" w:rsidRDefault="00576855">
            <w:pPr>
              <w:pStyle w:val="ConsPlusNormal"/>
            </w:pPr>
          </w:p>
        </w:tc>
        <w:tc>
          <w:tcPr>
            <w:tcW w:w="1757" w:type="dxa"/>
          </w:tcPr>
          <w:p w:rsidR="00576855" w:rsidRDefault="00576855">
            <w:pPr>
              <w:pStyle w:val="ConsPlusNormal"/>
            </w:pPr>
          </w:p>
        </w:tc>
        <w:tc>
          <w:tcPr>
            <w:tcW w:w="1474" w:type="dxa"/>
          </w:tcPr>
          <w:p w:rsidR="00576855" w:rsidRDefault="00576855">
            <w:pPr>
              <w:pStyle w:val="ConsPlusNormal"/>
            </w:pPr>
          </w:p>
        </w:tc>
        <w:tc>
          <w:tcPr>
            <w:tcW w:w="736" w:type="dxa"/>
          </w:tcPr>
          <w:p w:rsidR="00576855" w:rsidRDefault="00576855">
            <w:pPr>
              <w:pStyle w:val="ConsPlusNormal"/>
            </w:pPr>
          </w:p>
        </w:tc>
        <w:tc>
          <w:tcPr>
            <w:tcW w:w="736" w:type="dxa"/>
          </w:tcPr>
          <w:p w:rsidR="00576855" w:rsidRDefault="00576855">
            <w:pPr>
              <w:pStyle w:val="ConsPlusNormal"/>
            </w:pPr>
          </w:p>
        </w:tc>
        <w:tc>
          <w:tcPr>
            <w:tcW w:w="737" w:type="dxa"/>
          </w:tcPr>
          <w:p w:rsidR="00576855" w:rsidRDefault="00576855">
            <w:pPr>
              <w:pStyle w:val="ConsPlusNormal"/>
            </w:pPr>
          </w:p>
        </w:tc>
      </w:tr>
      <w:tr w:rsidR="00576855">
        <w:tc>
          <w:tcPr>
            <w:tcW w:w="1984" w:type="dxa"/>
          </w:tcPr>
          <w:p w:rsidR="00576855" w:rsidRDefault="00576855">
            <w:pPr>
              <w:pStyle w:val="ConsPlusNormal"/>
            </w:pPr>
            <w:r>
              <w:t>Другое</w:t>
            </w:r>
          </w:p>
        </w:tc>
        <w:tc>
          <w:tcPr>
            <w:tcW w:w="1644" w:type="dxa"/>
          </w:tcPr>
          <w:p w:rsidR="00576855" w:rsidRDefault="00576855">
            <w:pPr>
              <w:pStyle w:val="ConsPlusNormal"/>
            </w:pPr>
          </w:p>
        </w:tc>
        <w:tc>
          <w:tcPr>
            <w:tcW w:w="1757" w:type="dxa"/>
          </w:tcPr>
          <w:p w:rsidR="00576855" w:rsidRDefault="00576855">
            <w:pPr>
              <w:pStyle w:val="ConsPlusNormal"/>
            </w:pPr>
          </w:p>
        </w:tc>
        <w:tc>
          <w:tcPr>
            <w:tcW w:w="1474" w:type="dxa"/>
          </w:tcPr>
          <w:p w:rsidR="00576855" w:rsidRDefault="00576855">
            <w:pPr>
              <w:pStyle w:val="ConsPlusNormal"/>
            </w:pPr>
          </w:p>
        </w:tc>
        <w:tc>
          <w:tcPr>
            <w:tcW w:w="736" w:type="dxa"/>
          </w:tcPr>
          <w:p w:rsidR="00576855" w:rsidRDefault="00576855">
            <w:pPr>
              <w:pStyle w:val="ConsPlusNormal"/>
            </w:pPr>
          </w:p>
        </w:tc>
        <w:tc>
          <w:tcPr>
            <w:tcW w:w="736" w:type="dxa"/>
          </w:tcPr>
          <w:p w:rsidR="00576855" w:rsidRDefault="00576855">
            <w:pPr>
              <w:pStyle w:val="ConsPlusNormal"/>
            </w:pPr>
          </w:p>
        </w:tc>
        <w:tc>
          <w:tcPr>
            <w:tcW w:w="737"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5.4. Численность рабочих и служащих, средняя заработная плата &lt;4&gt;: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&lt;4&gt;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p w:rsidR="00576855" w:rsidRDefault="00576855">
      <w:pPr>
        <w:pStyle w:val="ConsPlusNormal"/>
        <w:ind w:firstLine="540"/>
        <w:jc w:val="both"/>
      </w:pPr>
      <w:r>
        <w:t>В данном разделе указывается потребность в персонале для успешной реализации проекта. В случае если реализация проекта запланирована без привлечения наемных работников, об этом следует прямо указать (в таком случае заполнение таблицы не требуется).</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474"/>
        <w:gridCol w:w="1474"/>
        <w:gridCol w:w="1474"/>
        <w:gridCol w:w="698"/>
        <w:gridCol w:w="698"/>
        <w:gridCol w:w="698"/>
      </w:tblGrid>
      <w:tr w:rsidR="00576855">
        <w:tc>
          <w:tcPr>
            <w:tcW w:w="2551" w:type="dxa"/>
            <w:vMerge w:val="restart"/>
          </w:tcPr>
          <w:p w:rsidR="00576855" w:rsidRDefault="00576855">
            <w:pPr>
              <w:pStyle w:val="ConsPlusNormal"/>
              <w:jc w:val="center"/>
            </w:pPr>
            <w:r>
              <w:t>Наименование категорий</w:t>
            </w:r>
          </w:p>
        </w:tc>
        <w:tc>
          <w:tcPr>
            <w:tcW w:w="6516" w:type="dxa"/>
            <w:gridSpan w:val="6"/>
          </w:tcPr>
          <w:p w:rsidR="00576855" w:rsidRDefault="00576855">
            <w:pPr>
              <w:pStyle w:val="ConsPlusNormal"/>
              <w:jc w:val="center"/>
            </w:pPr>
            <w:r>
              <w:t>Год</w:t>
            </w:r>
          </w:p>
        </w:tc>
      </w:tr>
      <w:tr w:rsidR="00576855">
        <w:tc>
          <w:tcPr>
            <w:tcW w:w="2551" w:type="dxa"/>
            <w:vMerge/>
          </w:tcPr>
          <w:p w:rsidR="00576855" w:rsidRDefault="00576855"/>
        </w:tc>
        <w:tc>
          <w:tcPr>
            <w:tcW w:w="4422" w:type="dxa"/>
            <w:gridSpan w:val="3"/>
          </w:tcPr>
          <w:p w:rsidR="00576855" w:rsidRDefault="00576855">
            <w:pPr>
              <w:pStyle w:val="ConsPlusNormal"/>
              <w:jc w:val="center"/>
            </w:pPr>
            <w:r>
              <w:t>Начальное состояние</w:t>
            </w:r>
          </w:p>
        </w:tc>
        <w:tc>
          <w:tcPr>
            <w:tcW w:w="698" w:type="dxa"/>
          </w:tcPr>
          <w:p w:rsidR="00576855" w:rsidRDefault="00576855">
            <w:pPr>
              <w:pStyle w:val="ConsPlusNormal"/>
              <w:jc w:val="center"/>
            </w:pPr>
            <w:r>
              <w:t>1</w:t>
            </w:r>
          </w:p>
        </w:tc>
        <w:tc>
          <w:tcPr>
            <w:tcW w:w="698" w:type="dxa"/>
          </w:tcPr>
          <w:p w:rsidR="00576855" w:rsidRDefault="00576855">
            <w:pPr>
              <w:pStyle w:val="ConsPlusNormal"/>
              <w:jc w:val="center"/>
            </w:pPr>
            <w:r>
              <w:t>...</w:t>
            </w:r>
          </w:p>
        </w:tc>
        <w:tc>
          <w:tcPr>
            <w:tcW w:w="698" w:type="dxa"/>
          </w:tcPr>
          <w:p w:rsidR="00576855" w:rsidRDefault="00576855">
            <w:pPr>
              <w:pStyle w:val="ConsPlusNormal"/>
              <w:jc w:val="center"/>
            </w:pPr>
            <w:r>
              <w:t>n</w:t>
            </w:r>
          </w:p>
        </w:tc>
      </w:tr>
      <w:tr w:rsidR="00576855">
        <w:tc>
          <w:tcPr>
            <w:tcW w:w="2551" w:type="dxa"/>
            <w:vMerge/>
          </w:tcPr>
          <w:p w:rsidR="00576855" w:rsidRDefault="00576855"/>
        </w:tc>
        <w:tc>
          <w:tcPr>
            <w:tcW w:w="1474" w:type="dxa"/>
          </w:tcPr>
          <w:p w:rsidR="00576855" w:rsidRDefault="00576855">
            <w:pPr>
              <w:pStyle w:val="ConsPlusNormal"/>
              <w:jc w:val="center"/>
            </w:pPr>
            <w:r>
              <w:t>Потребность, человек</w:t>
            </w:r>
          </w:p>
        </w:tc>
        <w:tc>
          <w:tcPr>
            <w:tcW w:w="1474" w:type="dxa"/>
          </w:tcPr>
          <w:p w:rsidR="00576855" w:rsidRDefault="00576855">
            <w:pPr>
              <w:pStyle w:val="ConsPlusNormal"/>
              <w:jc w:val="center"/>
            </w:pPr>
            <w:r>
              <w:t>Средняя зарплата, тыс. рублей</w:t>
            </w:r>
          </w:p>
        </w:tc>
        <w:tc>
          <w:tcPr>
            <w:tcW w:w="1474" w:type="dxa"/>
          </w:tcPr>
          <w:p w:rsidR="00576855" w:rsidRDefault="00576855">
            <w:pPr>
              <w:pStyle w:val="ConsPlusNormal"/>
              <w:jc w:val="center"/>
            </w:pPr>
            <w:r>
              <w:t>ФОТ, тыс. рублей</w:t>
            </w:r>
          </w:p>
        </w:tc>
        <w:tc>
          <w:tcPr>
            <w:tcW w:w="698" w:type="dxa"/>
          </w:tcPr>
          <w:p w:rsidR="00576855" w:rsidRDefault="00576855">
            <w:pPr>
              <w:pStyle w:val="ConsPlusNormal"/>
              <w:jc w:val="center"/>
            </w:pPr>
          </w:p>
        </w:tc>
        <w:tc>
          <w:tcPr>
            <w:tcW w:w="698" w:type="dxa"/>
          </w:tcPr>
          <w:p w:rsidR="00576855" w:rsidRDefault="00576855">
            <w:pPr>
              <w:pStyle w:val="ConsPlusNormal"/>
              <w:jc w:val="center"/>
            </w:pPr>
          </w:p>
        </w:tc>
        <w:tc>
          <w:tcPr>
            <w:tcW w:w="698" w:type="dxa"/>
          </w:tcPr>
          <w:p w:rsidR="00576855" w:rsidRDefault="00576855">
            <w:pPr>
              <w:pStyle w:val="ConsPlusNormal"/>
              <w:jc w:val="center"/>
            </w:pPr>
          </w:p>
        </w:tc>
      </w:tr>
      <w:tr w:rsidR="00576855">
        <w:tc>
          <w:tcPr>
            <w:tcW w:w="2551" w:type="dxa"/>
          </w:tcPr>
          <w:p w:rsidR="00576855" w:rsidRDefault="00576855">
            <w:pPr>
              <w:pStyle w:val="ConsPlusNormal"/>
            </w:pPr>
            <w:r>
              <w:t>Рабочие основного производства</w:t>
            </w:r>
          </w:p>
        </w:tc>
        <w:tc>
          <w:tcPr>
            <w:tcW w:w="1474" w:type="dxa"/>
          </w:tcPr>
          <w:p w:rsidR="00576855" w:rsidRDefault="00576855">
            <w:pPr>
              <w:pStyle w:val="ConsPlusNormal"/>
            </w:pPr>
          </w:p>
        </w:tc>
        <w:tc>
          <w:tcPr>
            <w:tcW w:w="1474" w:type="dxa"/>
          </w:tcPr>
          <w:p w:rsidR="00576855" w:rsidRDefault="00576855">
            <w:pPr>
              <w:pStyle w:val="ConsPlusNormal"/>
            </w:pPr>
          </w:p>
        </w:tc>
        <w:tc>
          <w:tcPr>
            <w:tcW w:w="1474"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r>
      <w:tr w:rsidR="00576855">
        <w:tc>
          <w:tcPr>
            <w:tcW w:w="2551" w:type="dxa"/>
          </w:tcPr>
          <w:p w:rsidR="00576855" w:rsidRDefault="00576855">
            <w:pPr>
              <w:pStyle w:val="ConsPlusNormal"/>
            </w:pPr>
            <w:r>
              <w:t>Рабочие вспомогательного производства</w:t>
            </w:r>
          </w:p>
        </w:tc>
        <w:tc>
          <w:tcPr>
            <w:tcW w:w="1474" w:type="dxa"/>
          </w:tcPr>
          <w:p w:rsidR="00576855" w:rsidRDefault="00576855">
            <w:pPr>
              <w:pStyle w:val="ConsPlusNormal"/>
            </w:pPr>
          </w:p>
        </w:tc>
        <w:tc>
          <w:tcPr>
            <w:tcW w:w="1474" w:type="dxa"/>
          </w:tcPr>
          <w:p w:rsidR="00576855" w:rsidRDefault="00576855">
            <w:pPr>
              <w:pStyle w:val="ConsPlusNormal"/>
            </w:pPr>
          </w:p>
        </w:tc>
        <w:tc>
          <w:tcPr>
            <w:tcW w:w="1474"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r>
      <w:tr w:rsidR="00576855">
        <w:tc>
          <w:tcPr>
            <w:tcW w:w="2551" w:type="dxa"/>
          </w:tcPr>
          <w:p w:rsidR="00576855" w:rsidRDefault="00576855">
            <w:pPr>
              <w:pStyle w:val="ConsPlusNormal"/>
            </w:pPr>
            <w:r>
              <w:t>Специалисты и служащие</w:t>
            </w:r>
          </w:p>
        </w:tc>
        <w:tc>
          <w:tcPr>
            <w:tcW w:w="1474" w:type="dxa"/>
          </w:tcPr>
          <w:p w:rsidR="00576855" w:rsidRDefault="00576855">
            <w:pPr>
              <w:pStyle w:val="ConsPlusNormal"/>
            </w:pPr>
          </w:p>
        </w:tc>
        <w:tc>
          <w:tcPr>
            <w:tcW w:w="1474" w:type="dxa"/>
          </w:tcPr>
          <w:p w:rsidR="00576855" w:rsidRDefault="00576855">
            <w:pPr>
              <w:pStyle w:val="ConsPlusNormal"/>
            </w:pPr>
          </w:p>
        </w:tc>
        <w:tc>
          <w:tcPr>
            <w:tcW w:w="1474"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r>
      <w:tr w:rsidR="00576855">
        <w:tc>
          <w:tcPr>
            <w:tcW w:w="2551" w:type="dxa"/>
          </w:tcPr>
          <w:p w:rsidR="00576855" w:rsidRDefault="00576855">
            <w:pPr>
              <w:pStyle w:val="ConsPlusNormal"/>
            </w:pPr>
            <w:r>
              <w:t>Итого</w:t>
            </w:r>
          </w:p>
        </w:tc>
        <w:tc>
          <w:tcPr>
            <w:tcW w:w="1474" w:type="dxa"/>
          </w:tcPr>
          <w:p w:rsidR="00576855" w:rsidRDefault="00576855">
            <w:pPr>
              <w:pStyle w:val="ConsPlusNormal"/>
            </w:pPr>
          </w:p>
        </w:tc>
        <w:tc>
          <w:tcPr>
            <w:tcW w:w="1474" w:type="dxa"/>
          </w:tcPr>
          <w:p w:rsidR="00576855" w:rsidRDefault="00576855">
            <w:pPr>
              <w:pStyle w:val="ConsPlusNormal"/>
            </w:pPr>
          </w:p>
        </w:tc>
        <w:tc>
          <w:tcPr>
            <w:tcW w:w="1474"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c>
          <w:tcPr>
            <w:tcW w:w="698"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lastRenderedPageBreak/>
        <w:t>5.5. Объем производства продукции (работ, услуг) &lt;5&gt;: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&lt;5&gt;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1417"/>
        <w:gridCol w:w="1361"/>
        <w:gridCol w:w="981"/>
        <w:gridCol w:w="981"/>
        <w:gridCol w:w="982"/>
      </w:tblGrid>
      <w:tr w:rsidR="00576855">
        <w:tc>
          <w:tcPr>
            <w:tcW w:w="3345" w:type="dxa"/>
            <w:vMerge w:val="restart"/>
          </w:tcPr>
          <w:p w:rsidR="00576855" w:rsidRDefault="00576855">
            <w:pPr>
              <w:pStyle w:val="ConsPlusNormal"/>
              <w:jc w:val="center"/>
            </w:pPr>
            <w:r>
              <w:t>Объем продукции, работ, услуг</w:t>
            </w:r>
          </w:p>
        </w:tc>
        <w:tc>
          <w:tcPr>
            <w:tcW w:w="1417" w:type="dxa"/>
            <w:vMerge w:val="restart"/>
          </w:tcPr>
          <w:p w:rsidR="00576855" w:rsidRDefault="00576855">
            <w:pPr>
              <w:pStyle w:val="ConsPlusNormal"/>
              <w:jc w:val="center"/>
            </w:pPr>
            <w:r>
              <w:t>Единица измерения</w:t>
            </w:r>
          </w:p>
        </w:tc>
        <w:tc>
          <w:tcPr>
            <w:tcW w:w="1361" w:type="dxa"/>
            <w:vMerge w:val="restart"/>
          </w:tcPr>
          <w:p w:rsidR="00576855" w:rsidRDefault="00576855">
            <w:pPr>
              <w:pStyle w:val="ConsPlusNormal"/>
              <w:jc w:val="center"/>
            </w:pPr>
            <w:r>
              <w:t>Начальное состояние</w:t>
            </w:r>
          </w:p>
        </w:tc>
        <w:tc>
          <w:tcPr>
            <w:tcW w:w="2944" w:type="dxa"/>
            <w:gridSpan w:val="3"/>
          </w:tcPr>
          <w:p w:rsidR="00576855" w:rsidRDefault="00576855">
            <w:pPr>
              <w:pStyle w:val="ConsPlusNormal"/>
              <w:jc w:val="center"/>
            </w:pPr>
            <w:r>
              <w:t>Год</w:t>
            </w:r>
          </w:p>
        </w:tc>
      </w:tr>
      <w:tr w:rsidR="00576855">
        <w:tc>
          <w:tcPr>
            <w:tcW w:w="3345" w:type="dxa"/>
            <w:vMerge/>
          </w:tcPr>
          <w:p w:rsidR="00576855" w:rsidRDefault="00576855"/>
        </w:tc>
        <w:tc>
          <w:tcPr>
            <w:tcW w:w="1417" w:type="dxa"/>
            <w:vMerge/>
          </w:tcPr>
          <w:p w:rsidR="00576855" w:rsidRDefault="00576855"/>
        </w:tc>
        <w:tc>
          <w:tcPr>
            <w:tcW w:w="1361" w:type="dxa"/>
            <w:vMerge/>
          </w:tcPr>
          <w:p w:rsidR="00576855" w:rsidRDefault="00576855"/>
        </w:tc>
        <w:tc>
          <w:tcPr>
            <w:tcW w:w="981" w:type="dxa"/>
          </w:tcPr>
          <w:p w:rsidR="00576855" w:rsidRDefault="00576855">
            <w:pPr>
              <w:pStyle w:val="ConsPlusNormal"/>
              <w:jc w:val="center"/>
            </w:pPr>
            <w:r>
              <w:t>1 год</w:t>
            </w:r>
          </w:p>
        </w:tc>
        <w:tc>
          <w:tcPr>
            <w:tcW w:w="981" w:type="dxa"/>
          </w:tcPr>
          <w:p w:rsidR="00576855" w:rsidRDefault="00576855">
            <w:pPr>
              <w:pStyle w:val="ConsPlusNormal"/>
              <w:jc w:val="center"/>
            </w:pPr>
            <w:r>
              <w:t>2 год</w:t>
            </w:r>
          </w:p>
        </w:tc>
        <w:tc>
          <w:tcPr>
            <w:tcW w:w="982" w:type="dxa"/>
          </w:tcPr>
          <w:p w:rsidR="00576855" w:rsidRDefault="00576855">
            <w:pPr>
              <w:pStyle w:val="ConsPlusNormal"/>
              <w:jc w:val="center"/>
            </w:pPr>
            <w:r>
              <w:t>n</w:t>
            </w:r>
          </w:p>
        </w:tc>
      </w:tr>
      <w:tr w:rsidR="00576855">
        <w:tc>
          <w:tcPr>
            <w:tcW w:w="3345" w:type="dxa"/>
          </w:tcPr>
          <w:p w:rsidR="00576855" w:rsidRDefault="00576855">
            <w:pPr>
              <w:pStyle w:val="ConsPlusNormal"/>
            </w:pPr>
            <w:r>
              <w:t>Продукция, работы, услуги 1</w:t>
            </w:r>
          </w:p>
        </w:tc>
        <w:tc>
          <w:tcPr>
            <w:tcW w:w="1417" w:type="dxa"/>
          </w:tcPr>
          <w:p w:rsidR="00576855" w:rsidRDefault="00576855">
            <w:pPr>
              <w:pStyle w:val="ConsPlusNormal"/>
              <w:jc w:val="center"/>
            </w:pPr>
          </w:p>
        </w:tc>
        <w:tc>
          <w:tcPr>
            <w:tcW w:w="1361" w:type="dxa"/>
          </w:tcPr>
          <w:p w:rsidR="00576855" w:rsidRDefault="00576855">
            <w:pPr>
              <w:pStyle w:val="ConsPlusNormal"/>
              <w:jc w:val="center"/>
            </w:pPr>
          </w:p>
        </w:tc>
        <w:tc>
          <w:tcPr>
            <w:tcW w:w="981" w:type="dxa"/>
          </w:tcPr>
          <w:p w:rsidR="00576855" w:rsidRDefault="00576855">
            <w:pPr>
              <w:pStyle w:val="ConsPlusNormal"/>
              <w:jc w:val="center"/>
            </w:pPr>
          </w:p>
        </w:tc>
        <w:tc>
          <w:tcPr>
            <w:tcW w:w="981" w:type="dxa"/>
          </w:tcPr>
          <w:p w:rsidR="00576855" w:rsidRDefault="00576855">
            <w:pPr>
              <w:pStyle w:val="ConsPlusNormal"/>
              <w:jc w:val="center"/>
            </w:pPr>
          </w:p>
        </w:tc>
        <w:tc>
          <w:tcPr>
            <w:tcW w:w="982" w:type="dxa"/>
          </w:tcPr>
          <w:p w:rsidR="00576855" w:rsidRDefault="00576855">
            <w:pPr>
              <w:pStyle w:val="ConsPlusNormal"/>
              <w:jc w:val="center"/>
            </w:pPr>
          </w:p>
        </w:tc>
      </w:tr>
      <w:tr w:rsidR="00576855">
        <w:tc>
          <w:tcPr>
            <w:tcW w:w="3345" w:type="dxa"/>
          </w:tcPr>
          <w:p w:rsidR="00576855" w:rsidRDefault="00576855">
            <w:pPr>
              <w:pStyle w:val="ConsPlusNormal"/>
            </w:pPr>
            <w:r>
              <w:t>Продукция, работы, услуги 2</w:t>
            </w:r>
          </w:p>
        </w:tc>
        <w:tc>
          <w:tcPr>
            <w:tcW w:w="1417" w:type="dxa"/>
          </w:tcPr>
          <w:p w:rsidR="00576855" w:rsidRDefault="00576855">
            <w:pPr>
              <w:pStyle w:val="ConsPlusNormal"/>
              <w:jc w:val="center"/>
            </w:pPr>
          </w:p>
        </w:tc>
        <w:tc>
          <w:tcPr>
            <w:tcW w:w="1361" w:type="dxa"/>
          </w:tcPr>
          <w:p w:rsidR="00576855" w:rsidRDefault="00576855">
            <w:pPr>
              <w:pStyle w:val="ConsPlusNormal"/>
              <w:jc w:val="center"/>
            </w:pPr>
          </w:p>
        </w:tc>
        <w:tc>
          <w:tcPr>
            <w:tcW w:w="981" w:type="dxa"/>
          </w:tcPr>
          <w:p w:rsidR="00576855" w:rsidRDefault="00576855">
            <w:pPr>
              <w:pStyle w:val="ConsPlusNormal"/>
              <w:jc w:val="center"/>
            </w:pPr>
          </w:p>
        </w:tc>
        <w:tc>
          <w:tcPr>
            <w:tcW w:w="981" w:type="dxa"/>
          </w:tcPr>
          <w:p w:rsidR="00576855" w:rsidRDefault="00576855">
            <w:pPr>
              <w:pStyle w:val="ConsPlusNormal"/>
              <w:jc w:val="center"/>
            </w:pPr>
          </w:p>
        </w:tc>
        <w:tc>
          <w:tcPr>
            <w:tcW w:w="982" w:type="dxa"/>
          </w:tcPr>
          <w:p w:rsidR="00576855" w:rsidRDefault="00576855">
            <w:pPr>
              <w:pStyle w:val="ConsPlusNormal"/>
              <w:jc w:val="center"/>
            </w:pPr>
          </w:p>
        </w:tc>
      </w:tr>
      <w:tr w:rsidR="00576855">
        <w:tc>
          <w:tcPr>
            <w:tcW w:w="3345" w:type="dxa"/>
          </w:tcPr>
          <w:p w:rsidR="00576855" w:rsidRDefault="00576855">
            <w:pPr>
              <w:pStyle w:val="ConsPlusNormal"/>
            </w:pPr>
            <w:r>
              <w:t>...</w:t>
            </w:r>
          </w:p>
        </w:tc>
        <w:tc>
          <w:tcPr>
            <w:tcW w:w="1417" w:type="dxa"/>
          </w:tcPr>
          <w:p w:rsidR="00576855" w:rsidRDefault="00576855">
            <w:pPr>
              <w:pStyle w:val="ConsPlusNormal"/>
              <w:jc w:val="center"/>
            </w:pPr>
          </w:p>
        </w:tc>
        <w:tc>
          <w:tcPr>
            <w:tcW w:w="1361" w:type="dxa"/>
          </w:tcPr>
          <w:p w:rsidR="00576855" w:rsidRDefault="00576855">
            <w:pPr>
              <w:pStyle w:val="ConsPlusNormal"/>
              <w:jc w:val="center"/>
            </w:pPr>
          </w:p>
        </w:tc>
        <w:tc>
          <w:tcPr>
            <w:tcW w:w="981" w:type="dxa"/>
          </w:tcPr>
          <w:p w:rsidR="00576855" w:rsidRDefault="00576855">
            <w:pPr>
              <w:pStyle w:val="ConsPlusNormal"/>
              <w:jc w:val="center"/>
            </w:pPr>
          </w:p>
        </w:tc>
        <w:tc>
          <w:tcPr>
            <w:tcW w:w="981" w:type="dxa"/>
          </w:tcPr>
          <w:p w:rsidR="00576855" w:rsidRDefault="00576855">
            <w:pPr>
              <w:pStyle w:val="ConsPlusNormal"/>
              <w:jc w:val="center"/>
            </w:pPr>
          </w:p>
        </w:tc>
        <w:tc>
          <w:tcPr>
            <w:tcW w:w="982" w:type="dxa"/>
          </w:tcPr>
          <w:p w:rsidR="00576855" w:rsidRDefault="00576855">
            <w:pPr>
              <w:pStyle w:val="ConsPlusNormal"/>
              <w:jc w:val="center"/>
            </w:pPr>
          </w:p>
        </w:tc>
      </w:tr>
    </w:tbl>
    <w:p w:rsidR="00576855" w:rsidRDefault="00576855">
      <w:pPr>
        <w:pStyle w:val="ConsPlusNormal"/>
        <w:ind w:firstLine="540"/>
        <w:jc w:val="both"/>
      </w:pPr>
    </w:p>
    <w:p w:rsidR="00576855" w:rsidRDefault="00576855">
      <w:pPr>
        <w:pStyle w:val="ConsPlusNormal"/>
        <w:ind w:firstLine="540"/>
        <w:jc w:val="both"/>
      </w:pPr>
      <w:r>
        <w:t>5.6. Затраты на производство и сбыт продукции (работ, услуг) &lt;6&gt;: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&lt;6&gt;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96"/>
        <w:gridCol w:w="1361"/>
        <w:gridCol w:w="604"/>
        <w:gridCol w:w="604"/>
        <w:gridCol w:w="605"/>
      </w:tblGrid>
      <w:tr w:rsidR="00576855">
        <w:tc>
          <w:tcPr>
            <w:tcW w:w="5896" w:type="dxa"/>
            <w:vMerge w:val="restart"/>
          </w:tcPr>
          <w:p w:rsidR="00576855" w:rsidRDefault="00576855">
            <w:pPr>
              <w:pStyle w:val="ConsPlusNormal"/>
              <w:jc w:val="center"/>
            </w:pPr>
            <w:r>
              <w:t>Структура затрат на производство продукции</w:t>
            </w:r>
          </w:p>
        </w:tc>
        <w:tc>
          <w:tcPr>
            <w:tcW w:w="3174" w:type="dxa"/>
            <w:gridSpan w:val="4"/>
          </w:tcPr>
          <w:p w:rsidR="00576855" w:rsidRDefault="00576855">
            <w:pPr>
              <w:pStyle w:val="ConsPlusNormal"/>
              <w:jc w:val="center"/>
            </w:pPr>
            <w:r>
              <w:t>Год</w:t>
            </w:r>
          </w:p>
        </w:tc>
      </w:tr>
      <w:tr w:rsidR="00576855">
        <w:tc>
          <w:tcPr>
            <w:tcW w:w="5896" w:type="dxa"/>
            <w:vMerge/>
          </w:tcPr>
          <w:p w:rsidR="00576855" w:rsidRDefault="00576855"/>
        </w:tc>
        <w:tc>
          <w:tcPr>
            <w:tcW w:w="1361" w:type="dxa"/>
          </w:tcPr>
          <w:p w:rsidR="00576855" w:rsidRDefault="00576855">
            <w:pPr>
              <w:pStyle w:val="ConsPlusNormal"/>
              <w:jc w:val="center"/>
            </w:pPr>
            <w:r>
              <w:t>начальное состояние</w:t>
            </w:r>
          </w:p>
        </w:tc>
        <w:tc>
          <w:tcPr>
            <w:tcW w:w="604" w:type="dxa"/>
          </w:tcPr>
          <w:p w:rsidR="00576855" w:rsidRDefault="00576855">
            <w:pPr>
              <w:pStyle w:val="ConsPlusNormal"/>
              <w:jc w:val="center"/>
            </w:pPr>
            <w:r>
              <w:t>1</w:t>
            </w:r>
          </w:p>
        </w:tc>
        <w:tc>
          <w:tcPr>
            <w:tcW w:w="604" w:type="dxa"/>
          </w:tcPr>
          <w:p w:rsidR="00576855" w:rsidRDefault="00576855">
            <w:pPr>
              <w:pStyle w:val="ConsPlusNormal"/>
              <w:jc w:val="center"/>
            </w:pPr>
            <w:r>
              <w:t>2</w:t>
            </w:r>
          </w:p>
        </w:tc>
        <w:tc>
          <w:tcPr>
            <w:tcW w:w="605" w:type="dxa"/>
          </w:tcPr>
          <w:p w:rsidR="00576855" w:rsidRDefault="00576855">
            <w:pPr>
              <w:pStyle w:val="ConsPlusNormal"/>
              <w:jc w:val="center"/>
            </w:pPr>
            <w:r>
              <w:t>n</w:t>
            </w:r>
          </w:p>
        </w:tc>
      </w:tr>
      <w:tr w:rsidR="00576855">
        <w:tc>
          <w:tcPr>
            <w:tcW w:w="5896" w:type="dxa"/>
          </w:tcPr>
          <w:p w:rsidR="00576855" w:rsidRDefault="00576855">
            <w:pPr>
              <w:pStyle w:val="ConsPlusNormal"/>
            </w:pPr>
            <w:r>
              <w:t>Материальные затраты</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в том числе: сырье и материалы</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Покупные комплектующие, полуфабрикаты</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Работы и услуги производственного характера, выполненные сторонними организациями</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Приобретение топлива</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Затраты на тепловую и электрическую энергию, водоотведение, водоснабжение, газоснабжение</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Затраты на оплату труда</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Взносы во внебюджетные фонды</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Амортизация основных средств</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Прочие затраты</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в том числе:</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 арендная плата</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lastRenderedPageBreak/>
              <w:t>- вознаграждения за изобретения и рационализаторские предложения</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 обязательные страховые платежи</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 проценты по кредитам банков</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 представительские расходы</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Налоги и обязательные платежи, включаемые в себестоимость продукции (работ, услуг)</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Итого затраты на производство и реализацию продукции (работ, услуг)</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Себестоимость продукции (работ, услуг)</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r w:rsidR="00576855">
        <w:tc>
          <w:tcPr>
            <w:tcW w:w="5896" w:type="dxa"/>
          </w:tcPr>
          <w:p w:rsidR="00576855" w:rsidRDefault="00576855">
            <w:pPr>
              <w:pStyle w:val="ConsPlusNormal"/>
            </w:pPr>
            <w:r>
              <w:t>Выпуск товаров и услуг (без внутреннего оборота) в фактических ценах</w:t>
            </w:r>
          </w:p>
        </w:tc>
        <w:tc>
          <w:tcPr>
            <w:tcW w:w="1361" w:type="dxa"/>
          </w:tcPr>
          <w:p w:rsidR="00576855" w:rsidRDefault="00576855">
            <w:pPr>
              <w:pStyle w:val="ConsPlusNormal"/>
            </w:pPr>
          </w:p>
        </w:tc>
        <w:tc>
          <w:tcPr>
            <w:tcW w:w="604" w:type="dxa"/>
          </w:tcPr>
          <w:p w:rsidR="00576855" w:rsidRDefault="00576855">
            <w:pPr>
              <w:pStyle w:val="ConsPlusNormal"/>
            </w:pPr>
          </w:p>
        </w:tc>
        <w:tc>
          <w:tcPr>
            <w:tcW w:w="604" w:type="dxa"/>
          </w:tcPr>
          <w:p w:rsidR="00576855" w:rsidRDefault="00576855">
            <w:pPr>
              <w:pStyle w:val="ConsPlusNormal"/>
            </w:pPr>
          </w:p>
        </w:tc>
        <w:tc>
          <w:tcPr>
            <w:tcW w:w="605"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5.7. План продаж &lt;7&gt;: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&lt;7&gt;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26"/>
        <w:gridCol w:w="1114"/>
        <w:gridCol w:w="1114"/>
        <w:gridCol w:w="1115"/>
      </w:tblGrid>
      <w:tr w:rsidR="00576855">
        <w:tc>
          <w:tcPr>
            <w:tcW w:w="5726" w:type="dxa"/>
            <w:vMerge w:val="restart"/>
          </w:tcPr>
          <w:p w:rsidR="00576855" w:rsidRDefault="00576855">
            <w:pPr>
              <w:pStyle w:val="ConsPlusNormal"/>
              <w:jc w:val="center"/>
            </w:pPr>
            <w:r>
              <w:t>Наименование продукции</w:t>
            </w:r>
          </w:p>
        </w:tc>
        <w:tc>
          <w:tcPr>
            <w:tcW w:w="3343" w:type="dxa"/>
            <w:gridSpan w:val="3"/>
          </w:tcPr>
          <w:p w:rsidR="00576855" w:rsidRDefault="00576855">
            <w:pPr>
              <w:pStyle w:val="ConsPlusNormal"/>
              <w:jc w:val="center"/>
            </w:pPr>
            <w:r>
              <w:t>Год</w:t>
            </w:r>
          </w:p>
        </w:tc>
      </w:tr>
      <w:tr w:rsidR="00576855">
        <w:tc>
          <w:tcPr>
            <w:tcW w:w="5726" w:type="dxa"/>
            <w:vMerge/>
          </w:tcPr>
          <w:p w:rsidR="00576855" w:rsidRDefault="00576855"/>
        </w:tc>
        <w:tc>
          <w:tcPr>
            <w:tcW w:w="1114" w:type="dxa"/>
          </w:tcPr>
          <w:p w:rsidR="00576855" w:rsidRDefault="00576855">
            <w:pPr>
              <w:pStyle w:val="ConsPlusNormal"/>
              <w:jc w:val="center"/>
            </w:pPr>
            <w:r>
              <w:t>1</w:t>
            </w:r>
          </w:p>
        </w:tc>
        <w:tc>
          <w:tcPr>
            <w:tcW w:w="1114" w:type="dxa"/>
          </w:tcPr>
          <w:p w:rsidR="00576855" w:rsidRDefault="00576855">
            <w:pPr>
              <w:pStyle w:val="ConsPlusNormal"/>
              <w:jc w:val="center"/>
            </w:pPr>
            <w:r>
              <w:t>...</w:t>
            </w:r>
          </w:p>
        </w:tc>
        <w:tc>
          <w:tcPr>
            <w:tcW w:w="1115" w:type="dxa"/>
          </w:tcPr>
          <w:p w:rsidR="00576855" w:rsidRDefault="00576855">
            <w:pPr>
              <w:pStyle w:val="ConsPlusNormal"/>
              <w:jc w:val="center"/>
            </w:pPr>
            <w:r>
              <w:t>n</w:t>
            </w:r>
          </w:p>
        </w:tc>
      </w:tr>
      <w:tr w:rsidR="00576855">
        <w:tc>
          <w:tcPr>
            <w:tcW w:w="5726" w:type="dxa"/>
          </w:tcPr>
          <w:p w:rsidR="00576855" w:rsidRDefault="00576855">
            <w:pPr>
              <w:pStyle w:val="ConsPlusNormal"/>
            </w:pPr>
            <w:r>
              <w:t>Продукция, работы, услуги 1:</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Объем продаж, единиц</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Цена за единицу продукции, работ, услуг (без НДС), тыс. рублей</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Объем выручки (без НДС), тыс. рублей</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Продукция, работы, услуги 2:</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Объем продаж, единиц</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Цена за единицу продукции, работ, услуг (без НДС), тыс. рублей</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Объем выручки, тыс. рублей</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Продукция, работы, услуги i...</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r w:rsidR="00576855">
        <w:tc>
          <w:tcPr>
            <w:tcW w:w="5726" w:type="dxa"/>
          </w:tcPr>
          <w:p w:rsidR="00576855" w:rsidRDefault="00576855">
            <w:pPr>
              <w:pStyle w:val="ConsPlusNormal"/>
            </w:pPr>
            <w:r>
              <w:t>Прочая реализация</w:t>
            </w:r>
          </w:p>
        </w:tc>
        <w:tc>
          <w:tcPr>
            <w:tcW w:w="1114" w:type="dxa"/>
          </w:tcPr>
          <w:p w:rsidR="00576855" w:rsidRDefault="00576855">
            <w:pPr>
              <w:pStyle w:val="ConsPlusNormal"/>
            </w:pPr>
          </w:p>
        </w:tc>
        <w:tc>
          <w:tcPr>
            <w:tcW w:w="1114" w:type="dxa"/>
          </w:tcPr>
          <w:p w:rsidR="00576855" w:rsidRDefault="00576855">
            <w:pPr>
              <w:pStyle w:val="ConsPlusNormal"/>
            </w:pPr>
          </w:p>
        </w:tc>
        <w:tc>
          <w:tcPr>
            <w:tcW w:w="1115" w:type="dxa"/>
          </w:tcPr>
          <w:p w:rsidR="00576855" w:rsidRDefault="00576855">
            <w:pPr>
              <w:pStyle w:val="ConsPlusNormal"/>
            </w:pPr>
          </w:p>
        </w:tc>
      </w:tr>
    </w:tbl>
    <w:p w:rsidR="00576855" w:rsidRDefault="00576855">
      <w:pPr>
        <w:pStyle w:val="ConsPlusNormal"/>
        <w:jc w:val="center"/>
      </w:pPr>
    </w:p>
    <w:p w:rsidR="00576855" w:rsidRDefault="00576855">
      <w:pPr>
        <w:pStyle w:val="ConsPlusNormal"/>
        <w:jc w:val="center"/>
        <w:outlineLvl w:val="2"/>
      </w:pPr>
      <w:r>
        <w:t>6. Финансовый план</w:t>
      </w:r>
    </w:p>
    <w:p w:rsidR="00576855" w:rsidRDefault="00576855">
      <w:pPr>
        <w:pStyle w:val="ConsPlusNormal"/>
        <w:jc w:val="center"/>
      </w:pPr>
    </w:p>
    <w:p w:rsidR="00576855" w:rsidRDefault="00576855">
      <w:pPr>
        <w:pStyle w:val="ConsPlusNormal"/>
        <w:ind w:firstLine="540"/>
        <w:jc w:val="both"/>
      </w:pPr>
      <w:r>
        <w:lastRenderedPageBreak/>
        <w:t>6.1. Схема финансирования проекта.</w:t>
      </w:r>
    </w:p>
    <w:p w:rsidR="00576855" w:rsidRDefault="00576855">
      <w:pPr>
        <w:pStyle w:val="ConsPlusNormal"/>
        <w:spacing w:before="220"/>
        <w:ind w:firstLine="540"/>
        <w:jc w:val="both"/>
      </w:pPr>
      <w:r>
        <w:t>В качестве методов финансирования инвестиционных проектов могут рассматриваться:</w:t>
      </w:r>
    </w:p>
    <w:p w:rsidR="00576855" w:rsidRDefault="00576855">
      <w:pPr>
        <w:pStyle w:val="ConsPlusNormal"/>
        <w:spacing w:before="220"/>
        <w:ind w:firstLine="540"/>
        <w:jc w:val="both"/>
      </w:pPr>
      <w:r>
        <w:t>- финансирование за счет собственных средств;</w:t>
      </w:r>
    </w:p>
    <w:p w:rsidR="00576855" w:rsidRDefault="00576855">
      <w:pPr>
        <w:pStyle w:val="ConsPlusNormal"/>
        <w:spacing w:before="220"/>
        <w:ind w:firstLine="540"/>
        <w:jc w:val="both"/>
      </w:pPr>
      <w:r>
        <w:t xml:space="preserve">- акционирование, а также иные формы долевого </w:t>
      </w:r>
      <w:proofErr w:type="spellStart"/>
      <w:r>
        <w:t>софинансирования</w:t>
      </w:r>
      <w:proofErr w:type="spellEnd"/>
      <w:r>
        <w:t>;</w:t>
      </w:r>
    </w:p>
    <w:p w:rsidR="00576855" w:rsidRDefault="00576855">
      <w:pPr>
        <w:pStyle w:val="ConsPlusNormal"/>
        <w:spacing w:before="220"/>
        <w:ind w:firstLine="540"/>
        <w:jc w:val="both"/>
      </w:pPr>
      <w:r>
        <w:t>- кредитное финансирование (инвестиционные кредиты банков, выпуск облигаций);</w:t>
      </w:r>
    </w:p>
    <w:p w:rsidR="00576855" w:rsidRDefault="00576855">
      <w:pPr>
        <w:pStyle w:val="ConsPlusNormal"/>
        <w:spacing w:before="220"/>
        <w:ind w:firstLine="540"/>
        <w:jc w:val="both"/>
      </w:pPr>
      <w:r>
        <w:t>- лизинг;</w:t>
      </w:r>
    </w:p>
    <w:p w:rsidR="00576855" w:rsidRDefault="00576855">
      <w:pPr>
        <w:pStyle w:val="ConsPlusNormal"/>
        <w:spacing w:before="220"/>
        <w:ind w:firstLine="540"/>
        <w:jc w:val="both"/>
      </w:pPr>
      <w:r>
        <w:t>- бюджетное финансирование;</w:t>
      </w:r>
    </w:p>
    <w:p w:rsidR="00576855" w:rsidRDefault="00576855">
      <w:pPr>
        <w:pStyle w:val="ConsPlusNormal"/>
        <w:spacing w:before="220"/>
        <w:ind w:firstLine="540"/>
        <w:jc w:val="both"/>
      </w:pPr>
      <w:r>
        <w:t>- смешанное финансирование на основе различных комбинаций рассмотренных способов.</w:t>
      </w:r>
    </w:p>
    <w:p w:rsidR="00576855" w:rsidRDefault="00576855">
      <w:pPr>
        <w:pStyle w:val="ConsPlusNormal"/>
        <w:jc w:val="center"/>
      </w:pPr>
    </w:p>
    <w:p w:rsidR="00576855" w:rsidRDefault="00576855">
      <w:pPr>
        <w:pStyle w:val="ConsPlusNormal"/>
        <w:jc w:val="center"/>
        <w:outlineLvl w:val="3"/>
      </w:pPr>
      <w:r>
        <w:t>Финансирование проекта</w:t>
      </w:r>
    </w:p>
    <w:p w:rsidR="00576855" w:rsidRDefault="00576855">
      <w:pPr>
        <w:pStyle w:val="ConsPlusNormal"/>
        <w:jc w:val="center"/>
      </w:pPr>
      <w:r>
        <w:t>за счет собственных средств, тыс. рублей &lt;8&gt;:</w:t>
      </w:r>
    </w:p>
    <w:p w:rsidR="00576855" w:rsidRDefault="00576855">
      <w:pPr>
        <w:pStyle w:val="ConsPlusNormal"/>
        <w:ind w:firstLine="540"/>
        <w:jc w:val="both"/>
      </w:pPr>
      <w:r>
        <w:t>--------------------------------</w:t>
      </w:r>
    </w:p>
    <w:p w:rsidR="00576855" w:rsidRDefault="00576855">
      <w:pPr>
        <w:pStyle w:val="ConsPlusNormal"/>
        <w:spacing w:before="220"/>
        <w:ind w:firstLine="540"/>
        <w:jc w:val="both"/>
      </w:pPr>
      <w:r>
        <w:t xml:space="preserve">&lt;8&gt;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2608"/>
        <w:gridCol w:w="2551"/>
      </w:tblGrid>
      <w:tr w:rsidR="00576855">
        <w:tc>
          <w:tcPr>
            <w:tcW w:w="3912" w:type="dxa"/>
          </w:tcPr>
          <w:p w:rsidR="00576855" w:rsidRDefault="00576855">
            <w:pPr>
              <w:pStyle w:val="ConsPlusNormal"/>
              <w:jc w:val="center"/>
            </w:pPr>
            <w:r>
              <w:t>Наименование этапа (мероприятия)</w:t>
            </w:r>
          </w:p>
        </w:tc>
        <w:tc>
          <w:tcPr>
            <w:tcW w:w="2608" w:type="dxa"/>
          </w:tcPr>
          <w:p w:rsidR="00576855" w:rsidRDefault="00576855">
            <w:pPr>
              <w:pStyle w:val="ConsPlusNormal"/>
              <w:jc w:val="center"/>
            </w:pPr>
            <w:r>
              <w:t>Планируется вложить</w:t>
            </w:r>
          </w:p>
        </w:tc>
        <w:tc>
          <w:tcPr>
            <w:tcW w:w="2551" w:type="dxa"/>
          </w:tcPr>
          <w:p w:rsidR="00576855" w:rsidRDefault="00576855">
            <w:pPr>
              <w:pStyle w:val="ConsPlusNormal"/>
              <w:jc w:val="center"/>
            </w:pPr>
            <w:r>
              <w:t>Фактически вложено</w:t>
            </w:r>
          </w:p>
        </w:tc>
      </w:tr>
      <w:tr w:rsidR="00576855">
        <w:tc>
          <w:tcPr>
            <w:tcW w:w="3912" w:type="dxa"/>
          </w:tcPr>
          <w:p w:rsidR="00576855" w:rsidRDefault="00576855">
            <w:pPr>
              <w:pStyle w:val="ConsPlusNormal"/>
              <w:jc w:val="center"/>
            </w:pPr>
          </w:p>
        </w:tc>
        <w:tc>
          <w:tcPr>
            <w:tcW w:w="2608" w:type="dxa"/>
          </w:tcPr>
          <w:p w:rsidR="00576855" w:rsidRDefault="00576855">
            <w:pPr>
              <w:pStyle w:val="ConsPlusNormal"/>
              <w:jc w:val="center"/>
            </w:pPr>
          </w:p>
        </w:tc>
        <w:tc>
          <w:tcPr>
            <w:tcW w:w="2551" w:type="dxa"/>
          </w:tcPr>
          <w:p w:rsidR="00576855" w:rsidRDefault="00576855">
            <w:pPr>
              <w:pStyle w:val="ConsPlusNormal"/>
              <w:jc w:val="center"/>
            </w:pPr>
          </w:p>
        </w:tc>
      </w:tr>
      <w:tr w:rsidR="00576855">
        <w:tc>
          <w:tcPr>
            <w:tcW w:w="3912" w:type="dxa"/>
          </w:tcPr>
          <w:p w:rsidR="00576855" w:rsidRDefault="00576855">
            <w:pPr>
              <w:pStyle w:val="ConsPlusNormal"/>
            </w:pPr>
            <w:r>
              <w:t>Итого собственных средств</w:t>
            </w:r>
          </w:p>
        </w:tc>
        <w:tc>
          <w:tcPr>
            <w:tcW w:w="2608" w:type="dxa"/>
          </w:tcPr>
          <w:p w:rsidR="00576855" w:rsidRDefault="00576855">
            <w:pPr>
              <w:pStyle w:val="ConsPlusNormal"/>
              <w:jc w:val="center"/>
            </w:pPr>
          </w:p>
        </w:tc>
        <w:tc>
          <w:tcPr>
            <w:tcW w:w="2551" w:type="dxa"/>
          </w:tcPr>
          <w:p w:rsidR="00576855" w:rsidRDefault="00576855">
            <w:pPr>
              <w:pStyle w:val="ConsPlusNormal"/>
              <w:jc w:val="center"/>
            </w:pPr>
          </w:p>
        </w:tc>
      </w:tr>
    </w:tbl>
    <w:p w:rsidR="00576855" w:rsidRDefault="00576855">
      <w:pPr>
        <w:pStyle w:val="ConsPlusNormal"/>
        <w:jc w:val="center"/>
      </w:pPr>
    </w:p>
    <w:p w:rsidR="00576855" w:rsidRDefault="00576855">
      <w:pPr>
        <w:pStyle w:val="ConsPlusNormal"/>
        <w:jc w:val="center"/>
        <w:outlineLvl w:val="3"/>
      </w:pPr>
      <w:r>
        <w:t>Финансирование проекта</w:t>
      </w:r>
    </w:p>
    <w:p w:rsidR="00576855" w:rsidRDefault="00576855">
      <w:pPr>
        <w:pStyle w:val="ConsPlusNormal"/>
        <w:jc w:val="center"/>
      </w:pPr>
      <w:r>
        <w:t>за счет привлеченных средств, тыс. рублей &lt;9&gt;:</w:t>
      </w:r>
    </w:p>
    <w:p w:rsidR="00576855" w:rsidRDefault="00576855">
      <w:pPr>
        <w:pStyle w:val="ConsPlusNormal"/>
        <w:ind w:firstLine="540"/>
        <w:jc w:val="both"/>
      </w:pPr>
      <w:r>
        <w:t>--------------------------------</w:t>
      </w:r>
    </w:p>
    <w:p w:rsidR="00576855" w:rsidRDefault="00576855">
      <w:pPr>
        <w:pStyle w:val="ConsPlusNormal"/>
        <w:spacing w:before="220"/>
        <w:ind w:firstLine="540"/>
        <w:jc w:val="both"/>
      </w:pPr>
      <w:r>
        <w:t xml:space="preserve">&lt;9&gt;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397"/>
        <w:gridCol w:w="1397"/>
        <w:gridCol w:w="1399"/>
        <w:gridCol w:w="1587"/>
        <w:gridCol w:w="1474"/>
      </w:tblGrid>
      <w:tr w:rsidR="00576855">
        <w:tc>
          <w:tcPr>
            <w:tcW w:w="1814" w:type="dxa"/>
          </w:tcPr>
          <w:p w:rsidR="00576855" w:rsidRDefault="00576855">
            <w:pPr>
              <w:pStyle w:val="ConsPlusNormal"/>
              <w:jc w:val="center"/>
            </w:pPr>
            <w:r>
              <w:t>Этап (мероприятие)</w:t>
            </w:r>
          </w:p>
        </w:tc>
        <w:tc>
          <w:tcPr>
            <w:tcW w:w="1397" w:type="dxa"/>
          </w:tcPr>
          <w:p w:rsidR="00576855" w:rsidRDefault="00576855">
            <w:pPr>
              <w:pStyle w:val="ConsPlusNormal"/>
              <w:jc w:val="center"/>
            </w:pPr>
            <w:r>
              <w:t>Источник финансирования</w:t>
            </w:r>
          </w:p>
        </w:tc>
        <w:tc>
          <w:tcPr>
            <w:tcW w:w="1397" w:type="dxa"/>
          </w:tcPr>
          <w:p w:rsidR="00576855" w:rsidRDefault="00576855">
            <w:pPr>
              <w:pStyle w:val="ConsPlusNormal"/>
              <w:jc w:val="center"/>
            </w:pPr>
            <w:r>
              <w:t>Условия использования</w:t>
            </w:r>
          </w:p>
        </w:tc>
        <w:tc>
          <w:tcPr>
            <w:tcW w:w="1399" w:type="dxa"/>
          </w:tcPr>
          <w:p w:rsidR="00576855" w:rsidRDefault="00576855">
            <w:pPr>
              <w:pStyle w:val="ConsPlusNormal"/>
              <w:jc w:val="center"/>
            </w:pPr>
            <w:r>
              <w:t>Сроки использования</w:t>
            </w:r>
          </w:p>
        </w:tc>
        <w:tc>
          <w:tcPr>
            <w:tcW w:w="1587" w:type="dxa"/>
          </w:tcPr>
          <w:p w:rsidR="00576855" w:rsidRDefault="00576855">
            <w:pPr>
              <w:pStyle w:val="ConsPlusNormal"/>
              <w:jc w:val="center"/>
            </w:pPr>
            <w:r>
              <w:t>Планируется вложить</w:t>
            </w:r>
          </w:p>
        </w:tc>
        <w:tc>
          <w:tcPr>
            <w:tcW w:w="1474" w:type="dxa"/>
          </w:tcPr>
          <w:p w:rsidR="00576855" w:rsidRDefault="00576855">
            <w:pPr>
              <w:pStyle w:val="ConsPlusNormal"/>
              <w:jc w:val="center"/>
            </w:pPr>
            <w:r>
              <w:t>Фактически вложено</w:t>
            </w:r>
          </w:p>
        </w:tc>
      </w:tr>
      <w:tr w:rsidR="00576855">
        <w:tc>
          <w:tcPr>
            <w:tcW w:w="1814" w:type="dxa"/>
          </w:tcPr>
          <w:p w:rsidR="00576855" w:rsidRDefault="00576855">
            <w:pPr>
              <w:pStyle w:val="ConsPlusNormal"/>
              <w:jc w:val="center"/>
            </w:pPr>
          </w:p>
        </w:tc>
        <w:tc>
          <w:tcPr>
            <w:tcW w:w="1397" w:type="dxa"/>
          </w:tcPr>
          <w:p w:rsidR="00576855" w:rsidRDefault="00576855">
            <w:pPr>
              <w:pStyle w:val="ConsPlusNormal"/>
              <w:jc w:val="center"/>
            </w:pPr>
          </w:p>
        </w:tc>
        <w:tc>
          <w:tcPr>
            <w:tcW w:w="1397" w:type="dxa"/>
          </w:tcPr>
          <w:p w:rsidR="00576855" w:rsidRDefault="00576855">
            <w:pPr>
              <w:pStyle w:val="ConsPlusNormal"/>
              <w:jc w:val="center"/>
            </w:pPr>
          </w:p>
        </w:tc>
        <w:tc>
          <w:tcPr>
            <w:tcW w:w="1399" w:type="dxa"/>
          </w:tcPr>
          <w:p w:rsidR="00576855" w:rsidRDefault="00576855">
            <w:pPr>
              <w:pStyle w:val="ConsPlusNormal"/>
              <w:jc w:val="center"/>
            </w:pPr>
          </w:p>
        </w:tc>
        <w:tc>
          <w:tcPr>
            <w:tcW w:w="1587" w:type="dxa"/>
          </w:tcPr>
          <w:p w:rsidR="00576855" w:rsidRDefault="00576855">
            <w:pPr>
              <w:pStyle w:val="ConsPlusNormal"/>
              <w:jc w:val="center"/>
            </w:pPr>
          </w:p>
        </w:tc>
        <w:tc>
          <w:tcPr>
            <w:tcW w:w="1474" w:type="dxa"/>
          </w:tcPr>
          <w:p w:rsidR="00576855" w:rsidRDefault="00576855">
            <w:pPr>
              <w:pStyle w:val="ConsPlusNormal"/>
              <w:jc w:val="center"/>
            </w:pPr>
          </w:p>
        </w:tc>
      </w:tr>
      <w:tr w:rsidR="00576855">
        <w:tc>
          <w:tcPr>
            <w:tcW w:w="6007" w:type="dxa"/>
            <w:gridSpan w:val="4"/>
          </w:tcPr>
          <w:p w:rsidR="00576855" w:rsidRDefault="00576855">
            <w:pPr>
              <w:pStyle w:val="ConsPlusNormal"/>
            </w:pPr>
            <w:r>
              <w:t>Итого привлеченных средств</w:t>
            </w:r>
          </w:p>
        </w:tc>
        <w:tc>
          <w:tcPr>
            <w:tcW w:w="1587" w:type="dxa"/>
          </w:tcPr>
          <w:p w:rsidR="00576855" w:rsidRDefault="00576855">
            <w:pPr>
              <w:pStyle w:val="ConsPlusNormal"/>
              <w:jc w:val="center"/>
            </w:pPr>
          </w:p>
        </w:tc>
        <w:tc>
          <w:tcPr>
            <w:tcW w:w="1474" w:type="dxa"/>
          </w:tcPr>
          <w:p w:rsidR="00576855" w:rsidRDefault="00576855">
            <w:pPr>
              <w:pStyle w:val="ConsPlusNormal"/>
              <w:jc w:val="center"/>
            </w:pPr>
          </w:p>
        </w:tc>
      </w:tr>
    </w:tbl>
    <w:p w:rsidR="00576855" w:rsidRDefault="00576855">
      <w:pPr>
        <w:pStyle w:val="ConsPlusNormal"/>
        <w:ind w:firstLine="540"/>
        <w:jc w:val="both"/>
      </w:pPr>
    </w:p>
    <w:p w:rsidR="00576855" w:rsidRDefault="00576855">
      <w:pPr>
        <w:pStyle w:val="ConsPlusNormal"/>
        <w:ind w:firstLine="540"/>
        <w:jc w:val="both"/>
      </w:pPr>
      <w:r>
        <w:t>6.2. Отчет о движении денежных средств (</w:t>
      </w:r>
      <w:proofErr w:type="spellStart"/>
      <w:r>
        <w:t>cash</w:t>
      </w:r>
      <w:proofErr w:type="spellEnd"/>
      <w:r>
        <w:t xml:space="preserve"> </w:t>
      </w:r>
      <w:proofErr w:type="spellStart"/>
      <w:r>
        <w:t>flow</w:t>
      </w:r>
      <w:proofErr w:type="spellEnd"/>
      <w:r>
        <w:t>) &lt;10&gt;: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&lt;10&gt;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p w:rsidR="00576855" w:rsidRDefault="00576855">
      <w:pPr>
        <w:pStyle w:val="ConsPlusNormal"/>
        <w:jc w:val="right"/>
      </w:pPr>
      <w:r>
        <w:t>(тыс. рублей)</w:t>
      </w:r>
    </w:p>
    <w:p w:rsidR="00576855" w:rsidRDefault="00576855">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134"/>
        <w:gridCol w:w="553"/>
        <w:gridCol w:w="553"/>
        <w:gridCol w:w="553"/>
        <w:gridCol w:w="554"/>
        <w:gridCol w:w="964"/>
        <w:gridCol w:w="964"/>
        <w:gridCol w:w="964"/>
      </w:tblGrid>
      <w:tr w:rsidR="00576855">
        <w:tc>
          <w:tcPr>
            <w:tcW w:w="2835" w:type="dxa"/>
            <w:vMerge w:val="restart"/>
          </w:tcPr>
          <w:p w:rsidR="00576855" w:rsidRDefault="00576855">
            <w:pPr>
              <w:pStyle w:val="ConsPlusNormal"/>
              <w:jc w:val="center"/>
            </w:pPr>
            <w:r>
              <w:t>Показатели</w:t>
            </w:r>
          </w:p>
        </w:tc>
        <w:tc>
          <w:tcPr>
            <w:tcW w:w="1134" w:type="dxa"/>
            <w:vMerge w:val="restart"/>
          </w:tcPr>
          <w:p w:rsidR="00576855" w:rsidRDefault="00576855">
            <w:pPr>
              <w:pStyle w:val="ConsPlusNormal"/>
              <w:jc w:val="center"/>
            </w:pPr>
            <w:r>
              <w:t>Начальное состояние</w:t>
            </w:r>
          </w:p>
        </w:tc>
        <w:tc>
          <w:tcPr>
            <w:tcW w:w="2213" w:type="dxa"/>
            <w:gridSpan w:val="4"/>
          </w:tcPr>
          <w:p w:rsidR="00576855" w:rsidRDefault="00576855">
            <w:pPr>
              <w:pStyle w:val="ConsPlusNormal"/>
              <w:jc w:val="center"/>
            </w:pPr>
            <w:r>
              <w:t>1 год</w:t>
            </w:r>
          </w:p>
        </w:tc>
        <w:tc>
          <w:tcPr>
            <w:tcW w:w="1928" w:type="dxa"/>
            <w:gridSpan w:val="2"/>
          </w:tcPr>
          <w:p w:rsidR="00576855" w:rsidRDefault="00576855">
            <w:pPr>
              <w:pStyle w:val="ConsPlusNormal"/>
              <w:jc w:val="center"/>
            </w:pPr>
            <w:r>
              <w:t>2 год</w:t>
            </w:r>
          </w:p>
        </w:tc>
        <w:tc>
          <w:tcPr>
            <w:tcW w:w="964" w:type="dxa"/>
          </w:tcPr>
          <w:p w:rsidR="00576855" w:rsidRDefault="00576855">
            <w:pPr>
              <w:pStyle w:val="ConsPlusNormal"/>
              <w:jc w:val="center"/>
            </w:pPr>
            <w:r>
              <w:t>3 год</w:t>
            </w:r>
          </w:p>
        </w:tc>
      </w:tr>
      <w:tr w:rsidR="00576855">
        <w:tc>
          <w:tcPr>
            <w:tcW w:w="2835" w:type="dxa"/>
            <w:vMerge/>
          </w:tcPr>
          <w:p w:rsidR="00576855" w:rsidRDefault="00576855"/>
        </w:tc>
        <w:tc>
          <w:tcPr>
            <w:tcW w:w="1134" w:type="dxa"/>
            <w:vMerge/>
          </w:tcPr>
          <w:p w:rsidR="00576855" w:rsidRDefault="00576855"/>
        </w:tc>
        <w:tc>
          <w:tcPr>
            <w:tcW w:w="553" w:type="dxa"/>
          </w:tcPr>
          <w:p w:rsidR="00576855" w:rsidRDefault="00576855">
            <w:pPr>
              <w:pStyle w:val="ConsPlusNormal"/>
              <w:jc w:val="center"/>
            </w:pPr>
            <w:r>
              <w:t>I кв.</w:t>
            </w:r>
          </w:p>
        </w:tc>
        <w:tc>
          <w:tcPr>
            <w:tcW w:w="553" w:type="dxa"/>
          </w:tcPr>
          <w:p w:rsidR="00576855" w:rsidRDefault="00576855">
            <w:pPr>
              <w:pStyle w:val="ConsPlusNormal"/>
              <w:jc w:val="center"/>
            </w:pPr>
            <w:r>
              <w:t>II кв.</w:t>
            </w:r>
          </w:p>
        </w:tc>
        <w:tc>
          <w:tcPr>
            <w:tcW w:w="553" w:type="dxa"/>
          </w:tcPr>
          <w:p w:rsidR="00576855" w:rsidRDefault="00576855">
            <w:pPr>
              <w:pStyle w:val="ConsPlusNormal"/>
              <w:jc w:val="center"/>
            </w:pPr>
            <w:r>
              <w:t>III кв.</w:t>
            </w:r>
          </w:p>
        </w:tc>
        <w:tc>
          <w:tcPr>
            <w:tcW w:w="554" w:type="dxa"/>
          </w:tcPr>
          <w:p w:rsidR="00576855" w:rsidRDefault="00576855">
            <w:pPr>
              <w:pStyle w:val="ConsPlusNormal"/>
              <w:jc w:val="center"/>
            </w:pPr>
            <w:r>
              <w:t>IV кв.</w:t>
            </w:r>
          </w:p>
        </w:tc>
        <w:tc>
          <w:tcPr>
            <w:tcW w:w="964" w:type="dxa"/>
          </w:tcPr>
          <w:p w:rsidR="00576855" w:rsidRDefault="00576855">
            <w:pPr>
              <w:pStyle w:val="ConsPlusNormal"/>
              <w:jc w:val="center"/>
            </w:pPr>
            <w:r>
              <w:t>первое полугодие</w:t>
            </w:r>
          </w:p>
        </w:tc>
        <w:tc>
          <w:tcPr>
            <w:tcW w:w="964" w:type="dxa"/>
          </w:tcPr>
          <w:p w:rsidR="00576855" w:rsidRDefault="00576855">
            <w:pPr>
              <w:pStyle w:val="ConsPlusNormal"/>
              <w:jc w:val="center"/>
            </w:pPr>
            <w:r>
              <w:t>второе полугодие</w:t>
            </w:r>
          </w:p>
        </w:tc>
        <w:tc>
          <w:tcPr>
            <w:tcW w:w="964" w:type="dxa"/>
          </w:tcPr>
          <w:p w:rsidR="00576855" w:rsidRDefault="00576855">
            <w:pPr>
              <w:pStyle w:val="ConsPlusNormal"/>
              <w:jc w:val="center"/>
            </w:pPr>
            <w:r>
              <w:t>полный период</w:t>
            </w:r>
          </w:p>
        </w:tc>
      </w:tr>
      <w:tr w:rsidR="00576855">
        <w:tc>
          <w:tcPr>
            <w:tcW w:w="2835" w:type="dxa"/>
          </w:tcPr>
          <w:p w:rsidR="00576855" w:rsidRDefault="00576855">
            <w:pPr>
              <w:pStyle w:val="ConsPlusNormal"/>
            </w:pPr>
            <w:r>
              <w:t>1. Остаток денежных средств на начало периода</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2. Поступления от продаж</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3. Прямые производственные издержки (в том числе затраты на сдельную зарплату)</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4. Поступления от других видов деятельности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5. Выплаты на другие виды деятельности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6. Постоянные (общие) издержки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7. Налоги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8. Денежный поток от операционной деятельности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9. Затраты на приобретение активов</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10. Другие издержки подготовительного периода</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11. Поступления от продажи активов</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12. Денежный поток от инвестиционной деятельности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13. Собственный (акционерный) капитал</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14. Поступление займов, кредитов</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15. Погашение задолженности по кредитам (основной долг, проценты)</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lastRenderedPageBreak/>
              <w:t>16. Выплаты дивидендов</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17. Банковские вклады, депозиты</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18. Доходы по банковским вкладам, депозитам</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19. Денежный поток от финансовой деятельности</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r w:rsidR="00576855">
        <w:tc>
          <w:tcPr>
            <w:tcW w:w="2835" w:type="dxa"/>
          </w:tcPr>
          <w:p w:rsidR="00576855" w:rsidRDefault="00576855">
            <w:pPr>
              <w:pStyle w:val="ConsPlusNormal"/>
            </w:pPr>
            <w:r>
              <w:t>20. Остаток денежных средств на конец периода</w:t>
            </w:r>
          </w:p>
        </w:tc>
        <w:tc>
          <w:tcPr>
            <w:tcW w:w="1134"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3" w:type="dxa"/>
          </w:tcPr>
          <w:p w:rsidR="00576855" w:rsidRDefault="00576855">
            <w:pPr>
              <w:pStyle w:val="ConsPlusNormal"/>
            </w:pPr>
          </w:p>
        </w:tc>
        <w:tc>
          <w:tcPr>
            <w:tcW w:w="55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c>
          <w:tcPr>
            <w:tcW w:w="964"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6.3. Отчет о финансовых результатах &lt;11&gt;: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&lt;11&gt;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p w:rsidR="00576855" w:rsidRDefault="00576855">
      <w:pPr>
        <w:pStyle w:val="ConsPlusNormal"/>
        <w:jc w:val="right"/>
      </w:pPr>
      <w:r>
        <w:t>(тыс. рублей)</w:t>
      </w:r>
    </w:p>
    <w:p w:rsidR="00576855" w:rsidRDefault="00576855">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1417"/>
        <w:gridCol w:w="907"/>
        <w:gridCol w:w="907"/>
        <w:gridCol w:w="907"/>
      </w:tblGrid>
      <w:tr w:rsidR="00576855">
        <w:tc>
          <w:tcPr>
            <w:tcW w:w="4932" w:type="dxa"/>
          </w:tcPr>
          <w:p w:rsidR="00576855" w:rsidRDefault="00576855">
            <w:pPr>
              <w:pStyle w:val="ConsPlusNormal"/>
              <w:jc w:val="center"/>
            </w:pPr>
            <w:r>
              <w:t>Наименование статей</w:t>
            </w:r>
          </w:p>
        </w:tc>
        <w:tc>
          <w:tcPr>
            <w:tcW w:w="1417" w:type="dxa"/>
          </w:tcPr>
          <w:p w:rsidR="00576855" w:rsidRDefault="00576855">
            <w:pPr>
              <w:pStyle w:val="ConsPlusNormal"/>
              <w:jc w:val="center"/>
            </w:pPr>
            <w:r>
              <w:t>Начальное состояние</w:t>
            </w:r>
          </w:p>
        </w:tc>
        <w:tc>
          <w:tcPr>
            <w:tcW w:w="907" w:type="dxa"/>
          </w:tcPr>
          <w:p w:rsidR="00576855" w:rsidRDefault="00576855">
            <w:pPr>
              <w:pStyle w:val="ConsPlusNormal"/>
              <w:jc w:val="center"/>
            </w:pPr>
            <w:r>
              <w:t>1 год</w:t>
            </w:r>
          </w:p>
        </w:tc>
        <w:tc>
          <w:tcPr>
            <w:tcW w:w="907" w:type="dxa"/>
          </w:tcPr>
          <w:p w:rsidR="00576855" w:rsidRDefault="00576855">
            <w:pPr>
              <w:pStyle w:val="ConsPlusNormal"/>
              <w:jc w:val="center"/>
            </w:pPr>
            <w:r>
              <w:t>2 год</w:t>
            </w:r>
          </w:p>
        </w:tc>
        <w:tc>
          <w:tcPr>
            <w:tcW w:w="907" w:type="dxa"/>
          </w:tcPr>
          <w:p w:rsidR="00576855" w:rsidRDefault="00576855">
            <w:pPr>
              <w:pStyle w:val="ConsPlusNormal"/>
              <w:jc w:val="center"/>
            </w:pPr>
            <w:r>
              <w:t>n</w:t>
            </w:r>
          </w:p>
        </w:tc>
      </w:tr>
      <w:tr w:rsidR="00576855">
        <w:tc>
          <w:tcPr>
            <w:tcW w:w="4932" w:type="dxa"/>
          </w:tcPr>
          <w:p w:rsidR="00576855" w:rsidRDefault="00576855">
            <w:pPr>
              <w:pStyle w:val="ConsPlusNormal"/>
            </w:pPr>
            <w:r>
              <w:t>Выручка от реализации продукции (работ, услуг)</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Себестоимость:</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стоимость сырья и материалов</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комплектующие изделия</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транспортные расходы</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оплата производственного персонала</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лизинговые платежи</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прочие затраты, относимые на себестоимость</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Валовая прибыль (убыток)</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Коммерческие расходы</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Управленческие расходы</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Прибыль от продаж</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Проценты к получению</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Проценты к уплате</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Прочие доходы</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lastRenderedPageBreak/>
              <w:t>Прочие расходы</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Прибыль (убыток) до налогообложения</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Текущий налог на прибыль</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Изменение отложенных налоговых обязательств</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Изменение отложенных налоговых активов</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Прочее</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r w:rsidR="00576855">
        <w:tc>
          <w:tcPr>
            <w:tcW w:w="4932" w:type="dxa"/>
          </w:tcPr>
          <w:p w:rsidR="00576855" w:rsidRDefault="00576855">
            <w:pPr>
              <w:pStyle w:val="ConsPlusNormal"/>
            </w:pPr>
            <w:r>
              <w:t>Чистая прибыль (убыток)</w:t>
            </w:r>
          </w:p>
        </w:tc>
        <w:tc>
          <w:tcPr>
            <w:tcW w:w="141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c>
          <w:tcPr>
            <w:tcW w:w="907"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6.4. Бюджетная эффективность &lt;12&gt;:</w:t>
      </w:r>
    </w:p>
    <w:p w:rsidR="00576855" w:rsidRDefault="00576855">
      <w:pPr>
        <w:pStyle w:val="ConsPlusNormal"/>
        <w:spacing w:before="220"/>
        <w:ind w:firstLine="540"/>
        <w:jc w:val="both"/>
      </w:pPr>
      <w:r>
        <w:t>--------------------------------</w:t>
      </w:r>
    </w:p>
    <w:p w:rsidR="00576855" w:rsidRDefault="00576855">
      <w:pPr>
        <w:pStyle w:val="ConsPlusNormal"/>
        <w:spacing w:before="220"/>
        <w:ind w:firstLine="540"/>
        <w:jc w:val="both"/>
      </w:pPr>
      <w:r>
        <w:t xml:space="preserve">&lt;12&gt; Указанная форма доступна для заполнения в формате </w:t>
      </w:r>
      <w:proofErr w:type="spellStart"/>
      <w:r>
        <w:t>Excel</w:t>
      </w:r>
      <w:proofErr w:type="spellEnd"/>
      <w:r>
        <w:t xml:space="preserve"> на сайте </w:t>
      </w:r>
      <w:proofErr w:type="spellStart"/>
      <w:r>
        <w:t>Мининвеста</w:t>
      </w:r>
      <w:proofErr w:type="spellEnd"/>
      <w:r>
        <w:t xml:space="preserve"> http://mininvest.sakhalin.gov.ru, на Инвестиционном портале Сахалинской области http://investinsakhalin.ru.</w:t>
      </w:r>
    </w:p>
    <w:p w:rsidR="00576855" w:rsidRDefault="00576855">
      <w:pPr>
        <w:pStyle w:val="ConsPlusNormal"/>
        <w:ind w:firstLine="540"/>
        <w:jc w:val="both"/>
      </w:pPr>
    </w:p>
    <w:p w:rsidR="00576855" w:rsidRDefault="00576855">
      <w:pPr>
        <w:pStyle w:val="ConsPlusNormal"/>
        <w:ind w:firstLine="540"/>
        <w:jc w:val="both"/>
      </w:pPr>
      <w:r>
        <w:t>Поступление налогов в бюджетную систему в разрезе бюджетов всех уровней (федерального, регионального, муниципального) и обязательных платежей в негосударственные фонды в течение всего периода планирования по проекту по годам.</w:t>
      </w:r>
    </w:p>
    <w:p w:rsidR="00576855" w:rsidRDefault="00576855">
      <w:pPr>
        <w:pStyle w:val="ConsPlusNormal"/>
        <w:ind w:firstLine="540"/>
        <w:jc w:val="both"/>
      </w:pPr>
    </w:p>
    <w:p w:rsidR="00576855" w:rsidRDefault="00576855">
      <w:pPr>
        <w:pStyle w:val="ConsPlusNormal"/>
        <w:jc w:val="right"/>
      </w:pPr>
      <w:r>
        <w:t>тыс. руб.</w:t>
      </w:r>
    </w:p>
    <w:p w:rsidR="00576855" w:rsidRDefault="00576855">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046"/>
        <w:gridCol w:w="774"/>
        <w:gridCol w:w="774"/>
        <w:gridCol w:w="775"/>
        <w:gridCol w:w="1134"/>
      </w:tblGrid>
      <w:tr w:rsidR="00576855">
        <w:tc>
          <w:tcPr>
            <w:tcW w:w="567" w:type="dxa"/>
            <w:vMerge w:val="restart"/>
          </w:tcPr>
          <w:p w:rsidR="00576855" w:rsidRDefault="00576855">
            <w:pPr>
              <w:pStyle w:val="ConsPlusNormal"/>
              <w:jc w:val="center"/>
            </w:pPr>
            <w:r>
              <w:t xml:space="preserve">N </w:t>
            </w:r>
            <w:proofErr w:type="spellStart"/>
            <w:r>
              <w:t>пп</w:t>
            </w:r>
            <w:proofErr w:type="spellEnd"/>
            <w:r>
              <w:t>.</w:t>
            </w:r>
          </w:p>
        </w:tc>
        <w:tc>
          <w:tcPr>
            <w:tcW w:w="5046" w:type="dxa"/>
            <w:vMerge w:val="restart"/>
          </w:tcPr>
          <w:p w:rsidR="00576855" w:rsidRDefault="00576855">
            <w:pPr>
              <w:pStyle w:val="ConsPlusNormal"/>
              <w:jc w:val="center"/>
            </w:pPr>
            <w:r>
              <w:t>Наименование налога</w:t>
            </w:r>
          </w:p>
        </w:tc>
        <w:tc>
          <w:tcPr>
            <w:tcW w:w="3457" w:type="dxa"/>
            <w:gridSpan w:val="4"/>
          </w:tcPr>
          <w:p w:rsidR="00576855" w:rsidRDefault="00576855">
            <w:pPr>
              <w:pStyle w:val="ConsPlusNormal"/>
              <w:jc w:val="center"/>
            </w:pPr>
            <w:r>
              <w:t>Объем уплаты налога</w:t>
            </w:r>
          </w:p>
        </w:tc>
      </w:tr>
      <w:tr w:rsidR="00576855">
        <w:tc>
          <w:tcPr>
            <w:tcW w:w="567" w:type="dxa"/>
            <w:vMerge/>
          </w:tcPr>
          <w:p w:rsidR="00576855" w:rsidRDefault="00576855"/>
        </w:tc>
        <w:tc>
          <w:tcPr>
            <w:tcW w:w="5046" w:type="dxa"/>
            <w:vMerge/>
          </w:tcPr>
          <w:p w:rsidR="00576855" w:rsidRDefault="00576855"/>
        </w:tc>
        <w:tc>
          <w:tcPr>
            <w:tcW w:w="774" w:type="dxa"/>
          </w:tcPr>
          <w:p w:rsidR="00576855" w:rsidRDefault="00576855">
            <w:pPr>
              <w:pStyle w:val="ConsPlusNormal"/>
              <w:jc w:val="center"/>
            </w:pPr>
            <w:r>
              <w:t>1 год</w:t>
            </w:r>
          </w:p>
        </w:tc>
        <w:tc>
          <w:tcPr>
            <w:tcW w:w="774" w:type="dxa"/>
          </w:tcPr>
          <w:p w:rsidR="00576855" w:rsidRDefault="00576855">
            <w:pPr>
              <w:pStyle w:val="ConsPlusNormal"/>
              <w:jc w:val="center"/>
            </w:pPr>
            <w:r>
              <w:t>2 год</w:t>
            </w:r>
          </w:p>
        </w:tc>
        <w:tc>
          <w:tcPr>
            <w:tcW w:w="775" w:type="dxa"/>
          </w:tcPr>
          <w:p w:rsidR="00576855" w:rsidRDefault="00576855">
            <w:pPr>
              <w:pStyle w:val="ConsPlusNormal"/>
              <w:jc w:val="center"/>
            </w:pPr>
          </w:p>
        </w:tc>
        <w:tc>
          <w:tcPr>
            <w:tcW w:w="1134" w:type="dxa"/>
          </w:tcPr>
          <w:p w:rsidR="00576855" w:rsidRDefault="00576855">
            <w:pPr>
              <w:pStyle w:val="ConsPlusNormal"/>
              <w:jc w:val="center"/>
            </w:pPr>
            <w:r>
              <w:t>Последний год</w:t>
            </w:r>
          </w:p>
        </w:tc>
      </w:tr>
      <w:tr w:rsidR="00576855">
        <w:tc>
          <w:tcPr>
            <w:tcW w:w="567" w:type="dxa"/>
          </w:tcPr>
          <w:p w:rsidR="00576855" w:rsidRDefault="00576855">
            <w:pPr>
              <w:pStyle w:val="ConsPlusNormal"/>
            </w:pPr>
            <w:r>
              <w:t>1.</w:t>
            </w:r>
          </w:p>
        </w:tc>
        <w:tc>
          <w:tcPr>
            <w:tcW w:w="8503" w:type="dxa"/>
            <w:gridSpan w:val="5"/>
          </w:tcPr>
          <w:p w:rsidR="00576855" w:rsidRDefault="00576855">
            <w:pPr>
              <w:pStyle w:val="ConsPlusNormal"/>
              <w:jc w:val="center"/>
            </w:pPr>
            <w:r>
              <w:t>Федеральный бюджет</w:t>
            </w:r>
          </w:p>
        </w:tc>
      </w:tr>
      <w:tr w:rsidR="00576855">
        <w:tc>
          <w:tcPr>
            <w:tcW w:w="567" w:type="dxa"/>
          </w:tcPr>
          <w:p w:rsidR="00576855" w:rsidRDefault="00576855">
            <w:pPr>
              <w:pStyle w:val="ConsPlusNormal"/>
            </w:pPr>
            <w:r>
              <w:t>1.1.</w:t>
            </w:r>
          </w:p>
        </w:tc>
        <w:tc>
          <w:tcPr>
            <w:tcW w:w="5046" w:type="dxa"/>
          </w:tcPr>
          <w:p w:rsidR="00576855" w:rsidRDefault="00576855">
            <w:pPr>
              <w:pStyle w:val="ConsPlusNormal"/>
            </w:pPr>
            <w:r>
              <w:t>Налог на прибыль организаций</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1.2.</w:t>
            </w:r>
          </w:p>
        </w:tc>
        <w:tc>
          <w:tcPr>
            <w:tcW w:w="5046" w:type="dxa"/>
          </w:tcPr>
          <w:p w:rsidR="00576855" w:rsidRDefault="00576855">
            <w:pPr>
              <w:pStyle w:val="ConsPlusNormal"/>
            </w:pPr>
            <w:r>
              <w:t>Налог на доходы физических лиц (НДФЛ)</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1.3.</w:t>
            </w:r>
          </w:p>
        </w:tc>
        <w:tc>
          <w:tcPr>
            <w:tcW w:w="5046" w:type="dxa"/>
          </w:tcPr>
          <w:p w:rsidR="00576855" w:rsidRDefault="00576855">
            <w:pPr>
              <w:pStyle w:val="ConsPlusNormal"/>
            </w:pPr>
            <w:r>
              <w:t>Налог на добавленную стоимость (НДС)</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1.4.</w:t>
            </w:r>
          </w:p>
        </w:tc>
        <w:tc>
          <w:tcPr>
            <w:tcW w:w="5046" w:type="dxa"/>
          </w:tcPr>
          <w:p w:rsidR="00576855" w:rsidRDefault="00576855">
            <w:pPr>
              <w:pStyle w:val="ConsPlusNormal"/>
            </w:pPr>
            <w:r>
              <w:t>Акцизы</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1.5.</w:t>
            </w:r>
          </w:p>
        </w:tc>
        <w:tc>
          <w:tcPr>
            <w:tcW w:w="5046" w:type="dxa"/>
          </w:tcPr>
          <w:p w:rsidR="00576855" w:rsidRDefault="00576855">
            <w:pPr>
              <w:pStyle w:val="ConsPlusNormal"/>
            </w:pPr>
            <w:r>
              <w:t>Налог на добычу полезных ископаемых</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1.6.</w:t>
            </w:r>
          </w:p>
        </w:tc>
        <w:tc>
          <w:tcPr>
            <w:tcW w:w="5046" w:type="dxa"/>
          </w:tcPr>
          <w:p w:rsidR="00576855" w:rsidRDefault="00576855">
            <w:pPr>
              <w:pStyle w:val="ConsPlusNormal"/>
            </w:pPr>
            <w:r>
              <w:t>Водный налог</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1.7.</w:t>
            </w:r>
          </w:p>
        </w:tc>
        <w:tc>
          <w:tcPr>
            <w:tcW w:w="5046" w:type="dxa"/>
          </w:tcPr>
          <w:p w:rsidR="00576855" w:rsidRDefault="00576855">
            <w:pPr>
              <w:pStyle w:val="ConsPlusNormal"/>
            </w:pPr>
            <w:r>
              <w:t>Платежи за пользование недрами</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1.8.</w:t>
            </w:r>
          </w:p>
        </w:tc>
        <w:tc>
          <w:tcPr>
            <w:tcW w:w="5046" w:type="dxa"/>
          </w:tcPr>
          <w:p w:rsidR="00576855" w:rsidRDefault="00576855">
            <w:pPr>
              <w:pStyle w:val="ConsPlusNormal"/>
            </w:pPr>
            <w:r>
              <w:t>Прочие сборы и платежи</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p>
        </w:tc>
        <w:tc>
          <w:tcPr>
            <w:tcW w:w="5046" w:type="dxa"/>
          </w:tcPr>
          <w:p w:rsidR="00576855" w:rsidRDefault="00576855">
            <w:pPr>
              <w:pStyle w:val="ConsPlusNormal"/>
            </w:pPr>
            <w:r>
              <w:t>Итого в ФБ</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w:t>
            </w:r>
          </w:p>
        </w:tc>
        <w:tc>
          <w:tcPr>
            <w:tcW w:w="8503" w:type="dxa"/>
            <w:gridSpan w:val="5"/>
          </w:tcPr>
          <w:p w:rsidR="00576855" w:rsidRDefault="00576855">
            <w:pPr>
              <w:pStyle w:val="ConsPlusNormal"/>
              <w:jc w:val="center"/>
            </w:pPr>
            <w:r>
              <w:t>Областной бюджет Сахалинской области</w:t>
            </w:r>
          </w:p>
        </w:tc>
      </w:tr>
      <w:tr w:rsidR="00576855">
        <w:tc>
          <w:tcPr>
            <w:tcW w:w="567" w:type="dxa"/>
          </w:tcPr>
          <w:p w:rsidR="00576855" w:rsidRDefault="00576855">
            <w:pPr>
              <w:pStyle w:val="ConsPlusNormal"/>
            </w:pPr>
            <w:r>
              <w:t>2.1.</w:t>
            </w:r>
          </w:p>
        </w:tc>
        <w:tc>
          <w:tcPr>
            <w:tcW w:w="5046" w:type="dxa"/>
          </w:tcPr>
          <w:p w:rsidR="00576855" w:rsidRDefault="00576855">
            <w:pPr>
              <w:pStyle w:val="ConsPlusNormal"/>
            </w:pPr>
            <w:r>
              <w:t>Налог на прибыль организаций</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lastRenderedPageBreak/>
              <w:t>2.2.</w:t>
            </w:r>
          </w:p>
        </w:tc>
        <w:tc>
          <w:tcPr>
            <w:tcW w:w="5046" w:type="dxa"/>
          </w:tcPr>
          <w:p w:rsidR="00576855" w:rsidRDefault="00576855">
            <w:pPr>
              <w:pStyle w:val="ConsPlusNormal"/>
            </w:pPr>
            <w:r>
              <w:t>Налог на доходы физических лиц (НДФЛ)</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2.3.</w:t>
            </w:r>
          </w:p>
        </w:tc>
        <w:tc>
          <w:tcPr>
            <w:tcW w:w="5046" w:type="dxa"/>
          </w:tcPr>
          <w:p w:rsidR="00576855" w:rsidRDefault="00576855">
            <w:pPr>
              <w:pStyle w:val="ConsPlusNormal"/>
            </w:pPr>
            <w:r>
              <w:t>Акцизы</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2.4.</w:t>
            </w:r>
          </w:p>
        </w:tc>
        <w:tc>
          <w:tcPr>
            <w:tcW w:w="5046" w:type="dxa"/>
          </w:tcPr>
          <w:p w:rsidR="00576855" w:rsidRDefault="00576855">
            <w:pPr>
              <w:pStyle w:val="ConsPlusNormal"/>
            </w:pPr>
            <w:r>
              <w:t>Налог на имущество организаций</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2.5.</w:t>
            </w:r>
          </w:p>
        </w:tc>
        <w:tc>
          <w:tcPr>
            <w:tcW w:w="5046" w:type="dxa"/>
          </w:tcPr>
          <w:p w:rsidR="00576855" w:rsidRDefault="00576855">
            <w:pPr>
              <w:pStyle w:val="ConsPlusNormal"/>
            </w:pPr>
            <w:r>
              <w:t>Транспортный налог</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2.6.</w:t>
            </w:r>
          </w:p>
        </w:tc>
        <w:tc>
          <w:tcPr>
            <w:tcW w:w="5046" w:type="dxa"/>
          </w:tcPr>
          <w:p w:rsidR="00576855" w:rsidRDefault="00576855">
            <w:pPr>
              <w:pStyle w:val="ConsPlusNormal"/>
            </w:pPr>
            <w:r>
              <w:t>Налог на добычу полезных ископаемых</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2.7.</w:t>
            </w:r>
          </w:p>
        </w:tc>
        <w:tc>
          <w:tcPr>
            <w:tcW w:w="5046" w:type="dxa"/>
          </w:tcPr>
          <w:p w:rsidR="00576855" w:rsidRDefault="00576855">
            <w:pPr>
              <w:pStyle w:val="ConsPlusNormal"/>
            </w:pPr>
            <w:r>
              <w:t>Платежи за пользование недрами</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2.8.</w:t>
            </w:r>
          </w:p>
        </w:tc>
        <w:tc>
          <w:tcPr>
            <w:tcW w:w="5046" w:type="dxa"/>
          </w:tcPr>
          <w:p w:rsidR="00576855" w:rsidRDefault="00576855">
            <w:pPr>
              <w:pStyle w:val="ConsPlusNormal"/>
            </w:pPr>
            <w:r>
              <w:t>Прочие сборы и платежи</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p>
        </w:tc>
        <w:tc>
          <w:tcPr>
            <w:tcW w:w="5046" w:type="dxa"/>
          </w:tcPr>
          <w:p w:rsidR="00576855" w:rsidRDefault="00576855">
            <w:pPr>
              <w:pStyle w:val="ConsPlusNormal"/>
            </w:pPr>
            <w:r>
              <w:t>Итого в ОБ</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3.</w:t>
            </w:r>
          </w:p>
        </w:tc>
        <w:tc>
          <w:tcPr>
            <w:tcW w:w="8503" w:type="dxa"/>
            <w:gridSpan w:val="5"/>
          </w:tcPr>
          <w:p w:rsidR="00576855" w:rsidRDefault="00576855">
            <w:pPr>
              <w:pStyle w:val="ConsPlusNormal"/>
              <w:jc w:val="center"/>
            </w:pPr>
            <w:r>
              <w:t>Бюджет муниципального образования</w:t>
            </w:r>
          </w:p>
        </w:tc>
      </w:tr>
      <w:tr w:rsidR="00576855">
        <w:tc>
          <w:tcPr>
            <w:tcW w:w="567" w:type="dxa"/>
          </w:tcPr>
          <w:p w:rsidR="00576855" w:rsidRDefault="00576855">
            <w:pPr>
              <w:pStyle w:val="ConsPlusNormal"/>
            </w:pPr>
            <w:r>
              <w:t>3.1.</w:t>
            </w:r>
          </w:p>
        </w:tc>
        <w:tc>
          <w:tcPr>
            <w:tcW w:w="5046" w:type="dxa"/>
          </w:tcPr>
          <w:p w:rsidR="00576855" w:rsidRDefault="00576855">
            <w:pPr>
              <w:pStyle w:val="ConsPlusNormal"/>
            </w:pPr>
            <w:r>
              <w:t>Земельный налог</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3.2.</w:t>
            </w:r>
          </w:p>
        </w:tc>
        <w:tc>
          <w:tcPr>
            <w:tcW w:w="5046" w:type="dxa"/>
          </w:tcPr>
          <w:p w:rsidR="00576855" w:rsidRDefault="00576855">
            <w:pPr>
              <w:pStyle w:val="ConsPlusNormal"/>
            </w:pPr>
            <w:r>
              <w:t>Налог, взимаемый в связи с применением УСН</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3.3.</w:t>
            </w:r>
          </w:p>
        </w:tc>
        <w:tc>
          <w:tcPr>
            <w:tcW w:w="5046" w:type="dxa"/>
          </w:tcPr>
          <w:p w:rsidR="00576855" w:rsidRDefault="00576855">
            <w:pPr>
              <w:pStyle w:val="ConsPlusNormal"/>
            </w:pPr>
            <w:r>
              <w:t>Налог на доходы физических лиц (НДФЛ)</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3.4.</w:t>
            </w:r>
          </w:p>
        </w:tc>
        <w:tc>
          <w:tcPr>
            <w:tcW w:w="5046" w:type="dxa"/>
          </w:tcPr>
          <w:p w:rsidR="00576855" w:rsidRDefault="00576855">
            <w:pPr>
              <w:pStyle w:val="ConsPlusNormal"/>
            </w:pPr>
            <w:r>
              <w:t>Прочие платежи</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p>
        </w:tc>
        <w:tc>
          <w:tcPr>
            <w:tcW w:w="5046" w:type="dxa"/>
          </w:tcPr>
          <w:p w:rsidR="00576855" w:rsidRDefault="00576855">
            <w:pPr>
              <w:pStyle w:val="ConsPlusNormal"/>
            </w:pPr>
            <w:r>
              <w:t>Итого в МБ</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4.</w:t>
            </w:r>
          </w:p>
        </w:tc>
        <w:tc>
          <w:tcPr>
            <w:tcW w:w="8503" w:type="dxa"/>
            <w:gridSpan w:val="5"/>
          </w:tcPr>
          <w:p w:rsidR="00576855" w:rsidRDefault="00576855">
            <w:pPr>
              <w:pStyle w:val="ConsPlusNormal"/>
              <w:jc w:val="center"/>
            </w:pPr>
            <w:r>
              <w:t>Взносы и платежи</w:t>
            </w:r>
          </w:p>
        </w:tc>
      </w:tr>
      <w:tr w:rsidR="00576855">
        <w:tc>
          <w:tcPr>
            <w:tcW w:w="567" w:type="dxa"/>
          </w:tcPr>
          <w:p w:rsidR="00576855" w:rsidRDefault="00576855">
            <w:pPr>
              <w:pStyle w:val="ConsPlusNormal"/>
            </w:pPr>
            <w:r>
              <w:t>4.1.</w:t>
            </w:r>
          </w:p>
        </w:tc>
        <w:tc>
          <w:tcPr>
            <w:tcW w:w="5046" w:type="dxa"/>
          </w:tcPr>
          <w:p w:rsidR="00576855" w:rsidRDefault="00576855">
            <w:pPr>
              <w:pStyle w:val="ConsPlusNormal"/>
            </w:pPr>
            <w:r>
              <w:t>Страховые взносы в ПФ</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4.2.</w:t>
            </w:r>
          </w:p>
        </w:tc>
        <w:tc>
          <w:tcPr>
            <w:tcW w:w="5046" w:type="dxa"/>
          </w:tcPr>
          <w:p w:rsidR="00576855" w:rsidRDefault="00576855">
            <w:pPr>
              <w:pStyle w:val="ConsPlusNormal"/>
            </w:pPr>
            <w:r>
              <w:t>Страховые взносы в ФСС</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4.3.</w:t>
            </w:r>
          </w:p>
        </w:tc>
        <w:tc>
          <w:tcPr>
            <w:tcW w:w="5046" w:type="dxa"/>
          </w:tcPr>
          <w:p w:rsidR="00576855" w:rsidRDefault="00576855">
            <w:pPr>
              <w:pStyle w:val="ConsPlusNormal"/>
            </w:pPr>
            <w:r>
              <w:t>Страховые взносы на ОМС</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4.4.</w:t>
            </w:r>
          </w:p>
        </w:tc>
        <w:tc>
          <w:tcPr>
            <w:tcW w:w="5046" w:type="dxa"/>
          </w:tcPr>
          <w:p w:rsidR="00576855" w:rsidRDefault="00576855">
            <w:pPr>
              <w:pStyle w:val="ConsPlusNormal"/>
            </w:pPr>
            <w:r>
              <w:t>Взносы на страхование от несчастных случаев</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4.5.</w:t>
            </w:r>
          </w:p>
        </w:tc>
        <w:tc>
          <w:tcPr>
            <w:tcW w:w="5046" w:type="dxa"/>
          </w:tcPr>
          <w:p w:rsidR="00576855" w:rsidRDefault="00576855">
            <w:pPr>
              <w:pStyle w:val="ConsPlusNormal"/>
            </w:pPr>
            <w:r>
              <w:t>Таможенные платежи</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r>
              <w:t>4.6.</w:t>
            </w:r>
          </w:p>
        </w:tc>
        <w:tc>
          <w:tcPr>
            <w:tcW w:w="5046" w:type="dxa"/>
          </w:tcPr>
          <w:p w:rsidR="00576855" w:rsidRDefault="00576855">
            <w:pPr>
              <w:pStyle w:val="ConsPlusNormal"/>
            </w:pPr>
            <w:r>
              <w:t>Прочие платежи и сборы</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r w:rsidR="00576855">
        <w:tc>
          <w:tcPr>
            <w:tcW w:w="567" w:type="dxa"/>
          </w:tcPr>
          <w:p w:rsidR="00576855" w:rsidRDefault="00576855">
            <w:pPr>
              <w:pStyle w:val="ConsPlusNormal"/>
            </w:pPr>
          </w:p>
        </w:tc>
        <w:tc>
          <w:tcPr>
            <w:tcW w:w="5046" w:type="dxa"/>
          </w:tcPr>
          <w:p w:rsidR="00576855" w:rsidRDefault="00576855">
            <w:pPr>
              <w:pStyle w:val="ConsPlusNormal"/>
            </w:pPr>
            <w:r>
              <w:t>Итого по неналоговым платежам</w:t>
            </w:r>
          </w:p>
        </w:tc>
        <w:tc>
          <w:tcPr>
            <w:tcW w:w="774" w:type="dxa"/>
          </w:tcPr>
          <w:p w:rsidR="00576855" w:rsidRDefault="00576855">
            <w:pPr>
              <w:pStyle w:val="ConsPlusNormal"/>
            </w:pPr>
          </w:p>
        </w:tc>
        <w:tc>
          <w:tcPr>
            <w:tcW w:w="774" w:type="dxa"/>
          </w:tcPr>
          <w:p w:rsidR="00576855" w:rsidRDefault="00576855">
            <w:pPr>
              <w:pStyle w:val="ConsPlusNormal"/>
            </w:pPr>
          </w:p>
        </w:tc>
        <w:tc>
          <w:tcPr>
            <w:tcW w:w="775" w:type="dxa"/>
          </w:tcPr>
          <w:p w:rsidR="00576855" w:rsidRDefault="00576855">
            <w:pPr>
              <w:pStyle w:val="ConsPlusNormal"/>
            </w:pPr>
          </w:p>
        </w:tc>
        <w:tc>
          <w:tcPr>
            <w:tcW w:w="1134" w:type="dxa"/>
          </w:tcPr>
          <w:p w:rsidR="00576855" w:rsidRDefault="00576855">
            <w:pPr>
              <w:pStyle w:val="ConsPlusNormal"/>
            </w:pPr>
          </w:p>
        </w:tc>
      </w:tr>
    </w:tbl>
    <w:p w:rsidR="00576855" w:rsidRDefault="00576855">
      <w:pPr>
        <w:pStyle w:val="ConsPlusNormal"/>
        <w:ind w:firstLine="540"/>
        <w:jc w:val="both"/>
      </w:pPr>
    </w:p>
    <w:p w:rsidR="00576855" w:rsidRDefault="00576855">
      <w:pPr>
        <w:pStyle w:val="ConsPlusNormal"/>
        <w:ind w:firstLine="540"/>
        <w:jc w:val="both"/>
      </w:pPr>
      <w:r>
        <w:t>6.5. Показатели экономической эффективности:</w:t>
      </w:r>
    </w:p>
    <w:p w:rsidR="00576855" w:rsidRDefault="00576855">
      <w:pPr>
        <w:pStyle w:val="ConsPlusNormal"/>
        <w:spacing w:before="220"/>
        <w:ind w:firstLine="540"/>
        <w:jc w:val="both"/>
      </w:pPr>
      <w:r>
        <w:t>- внутренняя норма рентабельности (IRR);</w:t>
      </w:r>
    </w:p>
    <w:p w:rsidR="00576855" w:rsidRDefault="00576855">
      <w:pPr>
        <w:pStyle w:val="ConsPlusNormal"/>
        <w:spacing w:before="220"/>
        <w:ind w:firstLine="540"/>
        <w:jc w:val="both"/>
      </w:pPr>
      <w:r>
        <w:t>- чистый дисконтированный доход (NPV);</w:t>
      </w:r>
    </w:p>
    <w:p w:rsidR="00576855" w:rsidRDefault="00576855">
      <w:pPr>
        <w:pStyle w:val="ConsPlusNormal"/>
        <w:spacing w:before="220"/>
        <w:ind w:firstLine="540"/>
        <w:jc w:val="both"/>
      </w:pPr>
      <w:r>
        <w:t>- индекс прибыльности (PI);</w:t>
      </w:r>
    </w:p>
    <w:p w:rsidR="00576855" w:rsidRDefault="00576855">
      <w:pPr>
        <w:pStyle w:val="ConsPlusNormal"/>
        <w:spacing w:before="220"/>
        <w:ind w:firstLine="540"/>
        <w:jc w:val="both"/>
      </w:pPr>
      <w:r>
        <w:t>- срок окупаемости с учетом дисконтирования.</w:t>
      </w:r>
    </w:p>
    <w:p w:rsidR="00576855" w:rsidRDefault="00576855">
      <w:pPr>
        <w:pStyle w:val="ConsPlusNormal"/>
        <w:jc w:val="center"/>
      </w:pPr>
    </w:p>
    <w:p w:rsidR="00576855" w:rsidRDefault="00576855">
      <w:pPr>
        <w:pStyle w:val="ConsPlusNormal"/>
        <w:jc w:val="center"/>
        <w:outlineLvl w:val="2"/>
      </w:pPr>
      <w:r>
        <w:t>7. Риски проекта</w:t>
      </w:r>
    </w:p>
    <w:p w:rsidR="00576855" w:rsidRDefault="00576855">
      <w:pPr>
        <w:pStyle w:val="ConsPlusNormal"/>
        <w:jc w:val="center"/>
      </w:pPr>
    </w:p>
    <w:p w:rsidR="00576855" w:rsidRDefault="00576855">
      <w:pPr>
        <w:pStyle w:val="ConsPlusNormal"/>
        <w:ind w:firstLine="540"/>
        <w:jc w:val="both"/>
      </w:pPr>
      <w:r>
        <w:t>7.1. Анализ рисков проекта.</w:t>
      </w:r>
    </w:p>
    <w:p w:rsidR="00576855" w:rsidRDefault="00576855">
      <w:pPr>
        <w:pStyle w:val="ConsPlusNormal"/>
        <w:spacing w:before="220"/>
        <w:ind w:firstLine="540"/>
        <w:jc w:val="both"/>
      </w:pPr>
      <w:r>
        <w:lastRenderedPageBreak/>
        <w:t>В разделе следует указать типы и описание основных рисков (влияние ключевых факторов) по проекту, их оценку (качественную оценку величины риска и/или количественную оценку вероятности реализации риска и степени потенциального ущерба, анализ чувствительности).</w:t>
      </w:r>
    </w:p>
    <w:p w:rsidR="00576855" w:rsidRDefault="00576855">
      <w:pPr>
        <w:pStyle w:val="ConsPlusNormal"/>
        <w:spacing w:before="220"/>
        <w:ind w:firstLine="540"/>
        <w:jc w:val="both"/>
      </w:pPr>
      <w:r>
        <w:t>Одними из ключевых рисков являются:</w:t>
      </w:r>
    </w:p>
    <w:p w:rsidR="00576855" w:rsidRDefault="00576855">
      <w:pPr>
        <w:pStyle w:val="ConsPlusNormal"/>
        <w:spacing w:before="220"/>
        <w:ind w:firstLine="540"/>
        <w:jc w:val="both"/>
      </w:pPr>
      <w:r>
        <w:t>- рыночные риски, включая риск отсутствия или падения спроса;</w:t>
      </w:r>
    </w:p>
    <w:p w:rsidR="00576855" w:rsidRDefault="00576855">
      <w:pPr>
        <w:pStyle w:val="ConsPlusNormal"/>
        <w:spacing w:before="220"/>
        <w:ind w:firstLine="540"/>
        <w:jc w:val="both"/>
      </w:pPr>
      <w:r>
        <w:t>- риск недофинансирования;</w:t>
      </w:r>
    </w:p>
    <w:p w:rsidR="00576855" w:rsidRDefault="00576855">
      <w:pPr>
        <w:pStyle w:val="ConsPlusNormal"/>
        <w:spacing w:before="220"/>
        <w:ind w:firstLine="540"/>
        <w:jc w:val="both"/>
      </w:pPr>
      <w:r>
        <w:t>- производственные риски;</w:t>
      </w:r>
    </w:p>
    <w:p w:rsidR="00576855" w:rsidRDefault="00576855">
      <w:pPr>
        <w:pStyle w:val="ConsPlusNormal"/>
        <w:spacing w:before="220"/>
        <w:ind w:firstLine="540"/>
        <w:jc w:val="both"/>
      </w:pPr>
      <w:r>
        <w:t>- риск несоблюдения сроков реализации проекта;</w:t>
      </w:r>
    </w:p>
    <w:p w:rsidR="00576855" w:rsidRDefault="00576855">
      <w:pPr>
        <w:pStyle w:val="ConsPlusNormal"/>
        <w:spacing w:before="220"/>
        <w:ind w:firstLine="540"/>
        <w:jc w:val="both"/>
      </w:pPr>
      <w:r>
        <w:t>- контрактные риски на инвестиционной фазе;</w:t>
      </w:r>
    </w:p>
    <w:p w:rsidR="00576855" w:rsidRDefault="00576855">
      <w:pPr>
        <w:pStyle w:val="ConsPlusNormal"/>
        <w:spacing w:before="220"/>
        <w:ind w:firstLine="540"/>
        <w:jc w:val="both"/>
      </w:pPr>
      <w:r>
        <w:t>- риски качества команды проекта и персонала;</w:t>
      </w:r>
    </w:p>
    <w:p w:rsidR="00576855" w:rsidRDefault="00576855">
      <w:pPr>
        <w:pStyle w:val="ConsPlusNormal"/>
        <w:spacing w:before="220"/>
        <w:ind w:firstLine="540"/>
        <w:jc w:val="both"/>
      </w:pPr>
      <w:r>
        <w:t>- технологические и инфраструктурные риски;</w:t>
      </w:r>
    </w:p>
    <w:p w:rsidR="00576855" w:rsidRDefault="00576855">
      <w:pPr>
        <w:pStyle w:val="ConsPlusNormal"/>
        <w:spacing w:before="220"/>
        <w:ind w:firstLine="540"/>
        <w:jc w:val="both"/>
      </w:pPr>
      <w:r>
        <w:t>- риск, связанный с доступностью сырья для организации производства;</w:t>
      </w:r>
    </w:p>
    <w:p w:rsidR="00576855" w:rsidRDefault="00576855">
      <w:pPr>
        <w:pStyle w:val="ConsPlusNormal"/>
        <w:spacing w:before="220"/>
        <w:ind w:firstLine="540"/>
        <w:jc w:val="both"/>
      </w:pPr>
      <w:r>
        <w:t>- экологические, социальные риски и др.</w:t>
      </w:r>
    </w:p>
    <w:p w:rsidR="00576855" w:rsidRDefault="00576855">
      <w:pPr>
        <w:pStyle w:val="ConsPlusNormal"/>
        <w:spacing w:before="220"/>
        <w:ind w:firstLine="540"/>
        <w:jc w:val="both"/>
      </w:pPr>
      <w:r>
        <w:t>7.2. Мероприятия по минимизации рисков.</w:t>
      </w:r>
    </w:p>
    <w:p w:rsidR="00576855" w:rsidRDefault="00576855">
      <w:pPr>
        <w:pStyle w:val="ConsPlusNormal"/>
        <w:spacing w:before="220"/>
        <w:ind w:firstLine="540"/>
        <w:jc w:val="both"/>
      </w:pPr>
      <w:r>
        <w:t>Раздел содержит информацию о предполагаемых действиях и мероприятиях по нивелированию потенциальных рисков проекта: способы управления рисками (их страхование, снижение последствий, анализ распределения между кредиторами и прочими участниками, предлагаемые гарантии инвесторам).</w:t>
      </w:r>
    </w:p>
    <w:p w:rsidR="00576855" w:rsidRDefault="00576855">
      <w:pPr>
        <w:pStyle w:val="ConsPlusNormal"/>
        <w:jc w:val="center"/>
      </w:pPr>
    </w:p>
    <w:p w:rsidR="00576855" w:rsidRDefault="00576855">
      <w:pPr>
        <w:pStyle w:val="ConsPlusNormal"/>
        <w:jc w:val="center"/>
        <w:outlineLvl w:val="2"/>
      </w:pPr>
      <w:r>
        <w:t>8. Дополнительная информация</w:t>
      </w:r>
    </w:p>
    <w:p w:rsidR="00576855" w:rsidRDefault="00576855">
      <w:pPr>
        <w:pStyle w:val="ConsPlusNormal"/>
        <w:jc w:val="center"/>
      </w:pPr>
    </w:p>
    <w:p w:rsidR="00576855" w:rsidRDefault="00576855">
      <w:pPr>
        <w:pStyle w:val="ConsPlusNormal"/>
        <w:ind w:firstLine="540"/>
        <w:jc w:val="both"/>
      </w:pPr>
      <w:r>
        <w:t>В приложения включаются копии документов и другие материалы, которые могут служить подтверждением или более подробным объяснением сведений, представленных в бизнес-плане (иллюстрирующие, детализирующие информацию, изложенную в основной части бизнес-плана).</w:t>
      </w:r>
    </w:p>
    <w:p w:rsidR="00576855" w:rsidRDefault="00576855">
      <w:pPr>
        <w:pStyle w:val="ConsPlusNormal"/>
        <w:ind w:firstLine="540"/>
        <w:jc w:val="both"/>
      </w:pPr>
    </w:p>
    <w:p w:rsidR="00576855" w:rsidRDefault="00576855">
      <w:pPr>
        <w:pStyle w:val="ConsPlusNormal"/>
        <w:ind w:firstLine="540"/>
        <w:jc w:val="both"/>
      </w:pPr>
      <w:r>
        <w:t>--------------------------------</w:t>
      </w:r>
    </w:p>
    <w:p w:rsidR="00576855" w:rsidRDefault="00576855">
      <w:pPr>
        <w:pStyle w:val="ConsPlusNormal"/>
        <w:spacing w:before="220"/>
        <w:ind w:firstLine="540"/>
        <w:jc w:val="both"/>
      </w:pPr>
      <w:bookmarkStart w:id="31" w:name="P1992"/>
      <w:bookmarkEnd w:id="31"/>
      <w:r>
        <w:t>&lt;*&gt; Примечание: типовая форма бизнес-плана носит рекомендательный характер.</w:t>
      </w:r>
    </w:p>
    <w:p w:rsidR="00576855" w:rsidRDefault="00576855">
      <w:pPr>
        <w:pStyle w:val="ConsPlusNormal"/>
        <w:ind w:firstLine="540"/>
        <w:jc w:val="both"/>
      </w:pPr>
    </w:p>
    <w:p w:rsidR="00576855" w:rsidRDefault="00576855">
      <w:pPr>
        <w:pStyle w:val="ConsPlusNormal"/>
        <w:ind w:firstLine="540"/>
        <w:jc w:val="both"/>
      </w:pPr>
    </w:p>
    <w:p w:rsidR="00576855" w:rsidRDefault="00576855">
      <w:pPr>
        <w:pStyle w:val="ConsPlusNormal"/>
        <w:pBdr>
          <w:top w:val="single" w:sz="6" w:space="0" w:color="auto"/>
        </w:pBdr>
        <w:spacing w:before="100" w:after="100"/>
        <w:jc w:val="both"/>
        <w:rPr>
          <w:sz w:val="2"/>
          <w:szCs w:val="2"/>
        </w:rPr>
      </w:pPr>
    </w:p>
    <w:p w:rsidR="002218CC" w:rsidRDefault="002218CC">
      <w:bookmarkStart w:id="32" w:name="_GoBack"/>
      <w:bookmarkEnd w:id="32"/>
    </w:p>
    <w:sectPr w:rsidR="002218CC" w:rsidSect="00FE6E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855"/>
    <w:rsid w:val="002218CC"/>
    <w:rsid w:val="00576855"/>
    <w:rsid w:val="00772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DDF8E6-7BCA-4355-A7BB-197268B2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8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68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68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68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68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68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68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685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7685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768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1AA2EAAFEA9645A8E4AAA3488761A72D6882003A1931833AC12417EDB0AB9D3BCF410A5F011F4CBD88BBAE720A63F3D7116EB11017C4426sFMFV" TargetMode="External"/><Relationship Id="rId21" Type="http://schemas.openxmlformats.org/officeDocument/2006/relationships/hyperlink" Target="consultantplus://offline/ref=51AA2EAAFEA9645A8E4AB4399E1A467ED58A7D07A69E1362F44D1A238C03B384FBBB49F5B444FCCBDF9EEEBF7AF1323Fs7M7V" TargetMode="External"/><Relationship Id="rId42" Type="http://schemas.openxmlformats.org/officeDocument/2006/relationships/hyperlink" Target="consultantplus://offline/ref=51AA2EAAFEA9645A8E4AB4399E1A467ED58A7D07A49A1163F1414729845ABF86FCB416F0B355FCCAD880EEB56DF8666C325DE6181860442DE07C72DCs4MDV" TargetMode="External"/><Relationship Id="rId63" Type="http://schemas.openxmlformats.org/officeDocument/2006/relationships/hyperlink" Target="consultantplus://offline/ref=51AA2EAAFEA9645A8E4AB4399E1A467ED58A7D07A49A1163F1414729845ABF86FCB416F0B355FCCAD880EEB56DF8666C325DE6181860442DE07C72DCs4MDV" TargetMode="External"/><Relationship Id="rId84" Type="http://schemas.openxmlformats.org/officeDocument/2006/relationships/hyperlink" Target="consultantplus://offline/ref=51AA2EAAFEA9645A8E4AB4399E1A467ED58A7D07A49A1163F1414729845ABF86FCB416F0B355FCCAD880EEB56DF8666C325DE6181860442DE07C72DCs4MDV" TargetMode="External"/><Relationship Id="rId138" Type="http://schemas.openxmlformats.org/officeDocument/2006/relationships/hyperlink" Target="consultantplus://offline/ref=51AA2EAAFEA9645A8E4AAA3488761A72D6882003A1931833AC12417EDB0AB9D3BCF410A5F014F4CADA8BBAE720A63F3D7116EB11017C4426sFMFV" TargetMode="External"/><Relationship Id="rId159" Type="http://schemas.openxmlformats.org/officeDocument/2006/relationships/hyperlink" Target="consultantplus://offline/ref=51AA2EAAFEA9645A8E4AB4399E1A467ED58A7D07A39C1A63F74D1A238C03B384FBBB49E7B41CF0CBD880EFB16FA763792305EB1F017E4D3AFC7E70sDMFV" TargetMode="External"/><Relationship Id="rId170" Type="http://schemas.openxmlformats.org/officeDocument/2006/relationships/hyperlink" Target="consultantplus://offline/ref=51AA2EAAFEA9645A8E4AB4399E1A467ED58A7D07A49A1160F54F4729845ABF86FCB416F0B355FCCAD880EEB461F8666C325DE6181860442DE07C72DCs4MDV" TargetMode="External"/><Relationship Id="rId107" Type="http://schemas.openxmlformats.org/officeDocument/2006/relationships/hyperlink" Target="consultantplus://offline/ref=51AA2EAAFEA9645A8E4AB4399E1A467ED58A7D07A49A1160F54F4729845ABF86FCB416F0B355FCCAD880EEB465F8666C325DE6181860442DE07C72DCs4MDV" TargetMode="External"/><Relationship Id="rId11" Type="http://schemas.openxmlformats.org/officeDocument/2006/relationships/hyperlink" Target="consultantplus://offline/ref=51AA2EAAFEA9645A8E4AB4399E1A467ED58A7D07AC921363F74D1A238C03B384FBBB49E7B41CF0CBD880EEB36FA763792305EB1F017E4D3AFC7E70sDMFV" TargetMode="External"/><Relationship Id="rId32" Type="http://schemas.openxmlformats.org/officeDocument/2006/relationships/hyperlink" Target="consultantplus://offline/ref=51AA2EAAFEA9645A8E4AB4399E1A467ED58A7D07A29A1166F84D1A238C03B384FBBB49E7B41CF0CBD880EEB06FA763792305EB1F017E4D3AFC7E70sDMFV" TargetMode="External"/><Relationship Id="rId53" Type="http://schemas.openxmlformats.org/officeDocument/2006/relationships/hyperlink" Target="consultantplus://offline/ref=51AA2EAAFEA9645A8E4AB4399E1A467ED58A7D07A49A1163F1414729845ABF86FCB416F0B355FCCAD880EEB56DF8666C325DE6181860442DE07C72DCs4MDV" TargetMode="External"/><Relationship Id="rId74" Type="http://schemas.openxmlformats.org/officeDocument/2006/relationships/hyperlink" Target="consultantplus://offline/ref=51AA2EAAFEA9645A8E4AB4399E1A467ED58A7D07A29A1161F04D1A238C03B384FBBB49E7B41CF0CBD880EBB46FA763792305EB1F017E4D3AFC7E70sDMFV" TargetMode="External"/><Relationship Id="rId128" Type="http://schemas.openxmlformats.org/officeDocument/2006/relationships/hyperlink" Target="consultantplus://offline/ref=51AA2EAAFEA9645A8E4AAA3488761A72D6882003A1931833AC12417EDB0AB9D3BCF410A5F015F0CDDB8BBAE720A63F3D7116EB11017C4426sFMFV" TargetMode="External"/><Relationship Id="rId149" Type="http://schemas.openxmlformats.org/officeDocument/2006/relationships/hyperlink" Target="consultantplus://offline/ref=51AA2EAAFEA9645A8E4AB4399E1A467ED58A7D07A49A1160F54F4729845ABF86FCB416F0B355FCCAD880EEB466F8666C325DE6181860442DE07C72DCs4MDV" TargetMode="External"/><Relationship Id="rId5" Type="http://schemas.openxmlformats.org/officeDocument/2006/relationships/hyperlink" Target="consultantplus://offline/ref=51AA2EAAFEA9645A8E4AB4399E1A467ED58A7D07A29A1166F84D1A238C03B384FBBB49E7B41CF0CBD880EEB36FA763792305EB1F017E4D3AFC7E70sDMFV" TargetMode="External"/><Relationship Id="rId95" Type="http://schemas.openxmlformats.org/officeDocument/2006/relationships/hyperlink" Target="consultantplus://offline/ref=51AA2EAAFEA9645A8E4AB4399E1A467ED58A7D07A29A1161F04D1A238C03B384FBBB49E7B41CF0CBD880E8B16FA763792305EB1F017E4D3AFC7E70sDMFV" TargetMode="External"/><Relationship Id="rId160" Type="http://schemas.openxmlformats.org/officeDocument/2006/relationships/image" Target="media/image1.wmf"/><Relationship Id="rId22" Type="http://schemas.openxmlformats.org/officeDocument/2006/relationships/hyperlink" Target="consultantplus://offline/ref=51AA2EAAFEA9645A8E4AB4399E1A467ED58A7D07A19B1761F24D1A238C03B384FBBB49F5B444FCCBDF9EEEBF7AF1323Fs7M7V" TargetMode="External"/><Relationship Id="rId43" Type="http://schemas.openxmlformats.org/officeDocument/2006/relationships/hyperlink" Target="consultantplus://offline/ref=51AA2EAAFEA9645A8E4AB4399E1A467ED58A7D07A39C1A63F74D1A238C03B384FBBB49E7B41CF0CBD880EEB16FA763792305EB1F017E4D3AFC7E70sDMFV" TargetMode="External"/><Relationship Id="rId64" Type="http://schemas.openxmlformats.org/officeDocument/2006/relationships/hyperlink" Target="consultantplus://offline/ref=51AA2EAAFEA9645A8E4AB4399E1A467ED58A7D07A49A1160F54F4729845ABF86FCB416F0B355FCCAD880EEB464F8666C325DE6181860442DE07C72DCs4MDV" TargetMode="External"/><Relationship Id="rId118" Type="http://schemas.openxmlformats.org/officeDocument/2006/relationships/hyperlink" Target="consultantplus://offline/ref=51AA2EAAFEA9645A8E4AAA3488761A72D6882003A1931833AC12417EDB0AB9D3BCF410A5F011F6CBDF8BBAE720A63F3D7116EB11017C4426sFMFV" TargetMode="External"/><Relationship Id="rId139" Type="http://schemas.openxmlformats.org/officeDocument/2006/relationships/hyperlink" Target="consultantplus://offline/ref=51AA2EAAFEA9645A8E4AAA3488761A72D6882003A1931833AC12417EDB0AB9D3BCF410A5F014F4CAD08BBAE720A63F3D7116EB11017C4426sFMFV" TargetMode="External"/><Relationship Id="rId85" Type="http://schemas.openxmlformats.org/officeDocument/2006/relationships/hyperlink" Target="consultantplus://offline/ref=51AA2EAAFEA9645A8E4AB4399E1A467ED58A7D07A49A1160F54F4729845ABF86FCB416F0B355FCCAD880EEB464F8666C325DE6181860442DE07C72DCs4MDV" TargetMode="External"/><Relationship Id="rId150" Type="http://schemas.openxmlformats.org/officeDocument/2006/relationships/hyperlink" Target="consultantplus://offline/ref=51AA2EAAFEA9645A8E4AB4399E1A467ED58A7D07A49A1163F1414729845ABF86FCB416F0B355FCCAD880EEB260F8666C325DE6181860442DE07C72DCs4MDV" TargetMode="External"/><Relationship Id="rId171" Type="http://schemas.openxmlformats.org/officeDocument/2006/relationships/hyperlink" Target="consultantplus://offline/ref=51AA2EAAFEA9645A8E4AAA3488761A72D6882003A1931833AC12417EDB0AB9D3AEF448A9F016EFCBD19EECB666sFM2V" TargetMode="External"/><Relationship Id="rId12" Type="http://schemas.openxmlformats.org/officeDocument/2006/relationships/hyperlink" Target="consultantplus://offline/ref=51AA2EAAFEA9645A8E4AB4399E1A467ED58A7D07A49A1160F54F4729845ABF86FCB416F0B355FCCAD880EEB764F8666C325DE6181860442DE07C72DCs4MDV" TargetMode="External"/><Relationship Id="rId33" Type="http://schemas.openxmlformats.org/officeDocument/2006/relationships/hyperlink" Target="consultantplus://offline/ref=51AA2EAAFEA9645A8E4AB4399E1A467ED58A7D07A49A1163F1414729845ABF86FCB416F0B355FCCAD880EEB56DF8666C325DE6181860442DE07C72DCs4MDV" TargetMode="External"/><Relationship Id="rId108" Type="http://schemas.openxmlformats.org/officeDocument/2006/relationships/hyperlink" Target="consultantplus://offline/ref=51AA2EAAFEA9645A8E4AAA3488761A72D4892009AC9B1833AC12417EDB0AB9D3BCF410A5F011F1CADB8BBAE720A63F3D7116EB11017C4426sFMFV" TargetMode="External"/><Relationship Id="rId129" Type="http://schemas.openxmlformats.org/officeDocument/2006/relationships/hyperlink" Target="consultantplus://offline/ref=51AA2EAAFEA9645A8E4AAA3488761A72D6882003A1931833AC12417EDB0AB9D3BCF410A5F015F2CCD98BBAE720A63F3D7116EB11017C4426sFMFV" TargetMode="External"/><Relationship Id="rId54" Type="http://schemas.openxmlformats.org/officeDocument/2006/relationships/hyperlink" Target="consultantplus://offline/ref=51AA2EAAFEA9645A8E4AB4399E1A467ED58A7D07A49A1160F54F4729845ABF86FCB416F0B355FCCAD880EEB464F8666C325DE6181860442DE07C72DCs4MDV" TargetMode="External"/><Relationship Id="rId75" Type="http://schemas.openxmlformats.org/officeDocument/2006/relationships/hyperlink" Target="consultantplus://offline/ref=51AA2EAAFEA9645A8E4AB4399E1A467ED58A7D07A49A1163F1414729845ABF86FCB416F0B355FCCAD880EEB56DF8666C325DE6181860442DE07C72DCs4MDV" TargetMode="External"/><Relationship Id="rId96" Type="http://schemas.openxmlformats.org/officeDocument/2006/relationships/hyperlink" Target="consultantplus://offline/ref=51AA2EAAFEA9645A8E4AB4399E1A467ED58A7D07A29A1166F84D1A238C03B384FBBB49E7B41CF0CBD880EEBF6FA763792305EB1F017E4D3AFC7E70sDMFV" TargetMode="External"/><Relationship Id="rId140" Type="http://schemas.openxmlformats.org/officeDocument/2006/relationships/hyperlink" Target="consultantplus://offline/ref=51AA2EAAFEA9645A8E4AAA3488761A72D6882003A1931833AC12417EDB0AB9D3BCF410A5F014F4CED08BBAE720A63F3D7116EB11017C4426sFMFV" TargetMode="External"/><Relationship Id="rId161" Type="http://schemas.openxmlformats.org/officeDocument/2006/relationships/image" Target="media/image2.wmf"/><Relationship Id="rId1" Type="http://schemas.openxmlformats.org/officeDocument/2006/relationships/styles" Target="styles.xml"/><Relationship Id="rId6" Type="http://schemas.openxmlformats.org/officeDocument/2006/relationships/hyperlink" Target="consultantplus://offline/ref=51AA2EAAFEA9645A8E4AB4399E1A467ED58A7D07A29A1161F04D1A238C03B384FBBB49E7B41CF0CBD880EBB66FA763792305EB1F017E4D3AFC7E70sDMFV" TargetMode="External"/><Relationship Id="rId23" Type="http://schemas.openxmlformats.org/officeDocument/2006/relationships/hyperlink" Target="consultantplus://offline/ref=51AA2EAAFEA9645A8E4AB4399E1A467ED58A7D07A1921063F54D1A238C03B384FBBB49E7B41CF0CBD880E8BE6FA763792305EB1F017E4D3AFC7E70sDMFV" TargetMode="External"/><Relationship Id="rId28" Type="http://schemas.openxmlformats.org/officeDocument/2006/relationships/hyperlink" Target="consultantplus://offline/ref=51AA2EAAFEA9645A8E4AB4399E1A467ED58A7D07AC921363F74D1A238C03B384FBBB49E7B41CF0CBD880EEB36FA763792305EB1F017E4D3AFC7E70sDMFV" TargetMode="External"/><Relationship Id="rId49" Type="http://schemas.openxmlformats.org/officeDocument/2006/relationships/hyperlink" Target="consultantplus://offline/ref=51AA2EAAFEA9645A8E4AB4399E1A467ED58A7D07A29A1166F84D1A238C03B384FBBB49E7B41CF0CBD880EEBE6FA763792305EB1F017E4D3AFC7E70sDMFV" TargetMode="External"/><Relationship Id="rId114" Type="http://schemas.openxmlformats.org/officeDocument/2006/relationships/hyperlink" Target="consultantplus://offline/ref=51AA2EAAFEA9645A8E4AAA3488761A72D6812A0CAC9F1833AC12417EDB0AB9D3AEF448A9F016EFCBD19EECB666sFM2V" TargetMode="External"/><Relationship Id="rId119" Type="http://schemas.openxmlformats.org/officeDocument/2006/relationships/hyperlink" Target="consultantplus://offline/ref=51AA2EAAFEA9645A8E4AB4399E1A467ED58A7D07A39C1A63F74D1A238C03B384FBBB49E7B41CF0CBD880EFB36FA763792305EB1F017E4D3AFC7E70sDMFV" TargetMode="External"/><Relationship Id="rId44" Type="http://schemas.openxmlformats.org/officeDocument/2006/relationships/hyperlink" Target="consultantplus://offline/ref=51AA2EAAFEA9645A8E4AB4399E1A467ED58A7D07AC921363F74D1A238C03B384FBBB49E7B41CF0CBD880EEBF6FA763792305EB1F017E4D3AFC7E70sDMFV" TargetMode="External"/><Relationship Id="rId60" Type="http://schemas.openxmlformats.org/officeDocument/2006/relationships/hyperlink" Target="consultantplus://offline/ref=51AA2EAAFEA9645A8E4AB4399E1A467ED58A7D07A49A166CF4414729845ABF86FCB416F0A155A4C6D887F0B66DED303D74s0M9V" TargetMode="External"/><Relationship Id="rId65" Type="http://schemas.openxmlformats.org/officeDocument/2006/relationships/hyperlink" Target="consultantplus://offline/ref=51AA2EAAFEA9645A8E4AB4399E1A467ED58A7D07A49A1163F1414729845ABF86FCB416F0B355FCCAD880EEB56DF8666C325DE6181860442DE07C72DCs4MDV" TargetMode="External"/><Relationship Id="rId81" Type="http://schemas.openxmlformats.org/officeDocument/2006/relationships/hyperlink" Target="consultantplus://offline/ref=51AA2EAAFEA9645A8E4AB4399E1A467ED58A7D07A49A1163F1414729845ABF86FCB416F0B355FCCAD880EEB56DF8666C325DE6181860442DE07C72DCs4MDV" TargetMode="External"/><Relationship Id="rId86" Type="http://schemas.openxmlformats.org/officeDocument/2006/relationships/hyperlink" Target="consultantplus://offline/ref=51AA2EAAFEA9645A8E4AB4399E1A467ED58A7D07A29A1161F04D1A238C03B384FBBB49E7B41CF0CBD880E8B56FA763792305EB1F017E4D3AFC7E70sDMFV" TargetMode="External"/><Relationship Id="rId130" Type="http://schemas.openxmlformats.org/officeDocument/2006/relationships/hyperlink" Target="consultantplus://offline/ref=51AA2EAAFEA9645A8E4AAA3488761A72D6882003A1931833AC12417EDB0AB9D3BCF410A5F015F4CFD98BBAE720A63F3D7116EB11017C4426sFMFV" TargetMode="External"/><Relationship Id="rId135" Type="http://schemas.openxmlformats.org/officeDocument/2006/relationships/hyperlink" Target="consultantplus://offline/ref=51AA2EAAFEA9645A8E4AAA3488761A72D6882003A1931833AC12417EDB0AB9D3BCF410A5F014F2CED18BBAE720A63F3D7116EB11017C4426sFMFV" TargetMode="External"/><Relationship Id="rId151" Type="http://schemas.openxmlformats.org/officeDocument/2006/relationships/hyperlink" Target="consultantplus://offline/ref=51AA2EAAFEA9645A8E4AB4399E1A467ED58A7D07A49A1163F1414729845ABF86FCB416F0B355FCCAD880EEB261F8666C325DE6181860442DE07C72DCs4MDV" TargetMode="External"/><Relationship Id="rId156" Type="http://schemas.openxmlformats.org/officeDocument/2006/relationships/hyperlink" Target="consultantplus://offline/ref=51AA2EAAFEA9645A8E4AAA3488761A72D6892A09A6981833AC12417EDB0AB9D3AEF448A9F016EFCBD19EECB666sFM2V" TargetMode="External"/><Relationship Id="rId172" Type="http://schemas.openxmlformats.org/officeDocument/2006/relationships/fontTable" Target="fontTable.xml"/><Relationship Id="rId13" Type="http://schemas.openxmlformats.org/officeDocument/2006/relationships/hyperlink" Target="consultantplus://offline/ref=51AA2EAAFEA9645A8E4AB4399E1A467ED58A7D07A49A166CF4414729845ABF86FCB416F0B355FCCAD3D4BFF231FE323A6808E2061D7E46s2M5V" TargetMode="External"/><Relationship Id="rId18" Type="http://schemas.openxmlformats.org/officeDocument/2006/relationships/hyperlink" Target="consultantplus://offline/ref=51AA2EAAFEA9645A8E4AB4399E1A467ED58A7D07A1921063F04D1A238C03B384FBBB49E7B41CF0CBD880ECB36FA763792305EB1F017E4D3AFC7E70sDMFV" TargetMode="External"/><Relationship Id="rId39" Type="http://schemas.openxmlformats.org/officeDocument/2006/relationships/hyperlink" Target="consultantplus://offline/ref=51AA2EAAFEA9645A8E4AB4399E1A467ED58A7D07AC921363F74D1A238C03B384FBBB49E7B41CF0CBD880EEBF6FA763792305EB1F017E4D3AFC7E70sDMFV" TargetMode="External"/><Relationship Id="rId109" Type="http://schemas.openxmlformats.org/officeDocument/2006/relationships/hyperlink" Target="consultantplus://offline/ref=51AA2EAAFEA9645A8E4AB4399E1A467ED58A7D07AC921363F74D1A238C03B384FBBB49E7B41CF0CBD880EFB56FA763792305EB1F017E4D3AFC7E70sDMFV" TargetMode="External"/><Relationship Id="rId34" Type="http://schemas.openxmlformats.org/officeDocument/2006/relationships/hyperlink" Target="consultantplus://offline/ref=51AA2EAAFEA9645A8E4AB4399E1A467ED58A7D07A39C1A63F74D1A238C03B384FBBB49E7B41CF0CBD880EEB06FA763792305EB1F017E4D3AFC7E70sDMFV" TargetMode="External"/><Relationship Id="rId50" Type="http://schemas.openxmlformats.org/officeDocument/2006/relationships/hyperlink" Target="consultantplus://offline/ref=51AA2EAAFEA9645A8E4AB4399E1A467ED58A7D07A49A1160F54F4729845ABF86FCB416F0B355FCCAD880EEB76CF8666C325DE6181860442DE07C72DCs4MDV" TargetMode="External"/><Relationship Id="rId55" Type="http://schemas.openxmlformats.org/officeDocument/2006/relationships/hyperlink" Target="consultantplus://offline/ref=51AA2EAAFEA9645A8E4AB4399E1A467ED58A7D07A49A1163F1414729845ABF86FCB416F0B355FCCAD880EEB56DF8666C325DE6181860442DE07C72DCs4MDV" TargetMode="External"/><Relationship Id="rId76" Type="http://schemas.openxmlformats.org/officeDocument/2006/relationships/hyperlink" Target="consultantplus://offline/ref=51AA2EAAFEA9645A8E4AB4399E1A467ED58A7D07A49A1160F54F4729845ABF86FCB416F0B355FCCAD880EEB464F8666C325DE6181860442DE07C72DCs4MDV" TargetMode="External"/><Relationship Id="rId97" Type="http://schemas.openxmlformats.org/officeDocument/2006/relationships/hyperlink" Target="consultantplus://offline/ref=51AA2EAAFEA9645A8E4AB4399E1A467ED58A7D07AC921363F74D1A238C03B384FBBB49E7B41CF0CBD880EFB66FA763792305EB1F017E4D3AFC7E70sDMFV" TargetMode="External"/><Relationship Id="rId104" Type="http://schemas.openxmlformats.org/officeDocument/2006/relationships/hyperlink" Target="consultantplus://offline/ref=51AA2EAAFEA9645A8E4AB4399E1A467ED58A7D07A29A1166F84D1A238C03B384FBBB49E7B41CF0CBD880EFB16FA763792305EB1F017E4D3AFC7E70sDMFV" TargetMode="External"/><Relationship Id="rId120" Type="http://schemas.openxmlformats.org/officeDocument/2006/relationships/hyperlink" Target="consultantplus://offline/ref=51AA2EAAFEA9645A8E4AB4399E1A467ED58A7D07AC9B106CF74D1A238C03B384FBBB49E7B41CF0CBD880EEB06FA763792305EB1F017E4D3AFC7E70sDMFV" TargetMode="External"/><Relationship Id="rId125" Type="http://schemas.openxmlformats.org/officeDocument/2006/relationships/hyperlink" Target="consultantplus://offline/ref=51AA2EAAFEA9645A8E4AAA3488761A72D6882003A1931833AC12417EDB0AB9D3BCF410A5F013F9CADD8BBAE720A63F3D7116EB11017C4426sFMFV" TargetMode="External"/><Relationship Id="rId141" Type="http://schemas.openxmlformats.org/officeDocument/2006/relationships/hyperlink" Target="consultantplus://offline/ref=51AA2EAAFEA9645A8E4AAA3488761A72D6882003A1931833AC12417EDB0AB9D3BCF410A5F014F4CDDC8BBAE720A63F3D7116EB11017C4426sFMFV" TargetMode="External"/><Relationship Id="rId146" Type="http://schemas.openxmlformats.org/officeDocument/2006/relationships/hyperlink" Target="consultantplus://offline/ref=51AA2EAAFEA9645A8E4AB4399E1A467ED58A7D07A49A1163F1414729845ABF86FCB416F0B355FCCAD880EEB266F8666C325DE6181860442DE07C72DCs4MDV" TargetMode="External"/><Relationship Id="rId167" Type="http://schemas.openxmlformats.org/officeDocument/2006/relationships/hyperlink" Target="consultantplus://offline/ref=51AA2EAAFEA9645A8E4AB4399E1A467ED58A7D07A29A1166F84D1A238C03B384FBBB49E7B41CF0CBD880ECB16FA763792305EB1F017E4D3AFC7E70sDMFV" TargetMode="External"/><Relationship Id="rId7" Type="http://schemas.openxmlformats.org/officeDocument/2006/relationships/hyperlink" Target="consultantplus://offline/ref=51AA2EAAFEA9645A8E4AB4399E1A467ED58A7D07A49A1163F1414729845ABF86FCB416F0B355FCCAD880EEB56CF8666C325DE6181860442DE07C72DCs4MDV" TargetMode="External"/><Relationship Id="rId71" Type="http://schemas.openxmlformats.org/officeDocument/2006/relationships/hyperlink" Target="consultantplus://offline/ref=51AA2EAAFEA9645A8E4AAA3488761A72D787200AA6914539A44B4D7CDC05E6C4BBBD1CA4F013F4CFD3D4BFF231FE323A6808E2061D7E46s2M5V" TargetMode="External"/><Relationship Id="rId92" Type="http://schemas.openxmlformats.org/officeDocument/2006/relationships/hyperlink" Target="consultantplus://offline/ref=51AA2EAAFEA9645A8E4AB4399E1A467ED58A7D07A49A1160F54F4729845ABF86FCB416F0B355FCCAD880EEB464F8666C325DE6181860442DE07C72DCs4MDV" TargetMode="External"/><Relationship Id="rId162" Type="http://schemas.openxmlformats.org/officeDocument/2006/relationships/hyperlink" Target="consultantplus://offline/ref=51AA2EAAFEA9645A8E4AAA3488761A72D6882003A1931833AC12417EDB0AB9D3BCF410A5F011F0CFD98BBAE720A63F3D7116EB11017C4426sFMFV" TargetMode="External"/><Relationship Id="rId2" Type="http://schemas.openxmlformats.org/officeDocument/2006/relationships/settings" Target="settings.xml"/><Relationship Id="rId29" Type="http://schemas.openxmlformats.org/officeDocument/2006/relationships/hyperlink" Target="consultantplus://offline/ref=51AA2EAAFEA9645A8E4AB4399E1A467ED58A7D07A49A1160F54F4729845ABF86FCB416F0B355FCCAD880EEB764F8666C325DE6181860442DE07C72DCs4MDV" TargetMode="External"/><Relationship Id="rId24" Type="http://schemas.openxmlformats.org/officeDocument/2006/relationships/hyperlink" Target="consultantplus://offline/ref=51AA2EAAFEA9645A8E4AB4399E1A467ED58A7D07A29A1166F84D1A238C03B384FBBB49E7B41CF0CBD880EEB36FA763792305EB1F017E4D3AFC7E70sDMFV" TargetMode="External"/><Relationship Id="rId40" Type="http://schemas.openxmlformats.org/officeDocument/2006/relationships/hyperlink" Target="consultantplus://offline/ref=51AA2EAAFEA9645A8E4AB4399E1A467ED58A7D07A49A1160F54F4729845ABF86FCB416F0B355FCCAD880EEB767F8666C325DE6181860442DE07C72DCs4MDV" TargetMode="External"/><Relationship Id="rId45" Type="http://schemas.openxmlformats.org/officeDocument/2006/relationships/hyperlink" Target="consultantplus://offline/ref=51AA2EAAFEA9645A8E4AB4399E1A467ED58A7D07A49A1160F54F4729845ABF86FCB416F0B355FCCAD880EEB767F8666C325DE6181860442DE07C72DCs4MDV" TargetMode="External"/><Relationship Id="rId66" Type="http://schemas.openxmlformats.org/officeDocument/2006/relationships/hyperlink" Target="consultantplus://offline/ref=51AA2EAAFEA9645A8E4AB4399E1A467ED58A7D07A49A1160F54F4729845ABF86FCB416F0B355FCCAD880EEB464F8666C325DE6181860442DE07C72DCs4MDV" TargetMode="External"/><Relationship Id="rId87" Type="http://schemas.openxmlformats.org/officeDocument/2006/relationships/hyperlink" Target="consultantplus://offline/ref=51AA2EAAFEA9645A8E4AB4399E1A467ED58A7D07A49A1163F1414729845ABF86FCB416F0B355FCCAD880EEB56DF8666C325DE6181860442DE07C72DCs4MDV" TargetMode="External"/><Relationship Id="rId110" Type="http://schemas.openxmlformats.org/officeDocument/2006/relationships/hyperlink" Target="consultantplus://offline/ref=51AA2EAAFEA9645A8E4AB4399E1A467ED58A7D07A39C1A63F74D1A238C03B384FBBB49E7B41CF0CBD880EFB26FA763792305EB1F017E4D3AFC7E70sDMFV" TargetMode="External"/><Relationship Id="rId115" Type="http://schemas.openxmlformats.org/officeDocument/2006/relationships/hyperlink" Target="consultantplus://offline/ref=51AA2EAAFEA9645A8E4AAA3488761A72D6882003A1931833AC12417EDB0AB9D3BCF410A5F011F0C8D18BBAE720A63F3D7116EB11017C4426sFMFV" TargetMode="External"/><Relationship Id="rId131" Type="http://schemas.openxmlformats.org/officeDocument/2006/relationships/hyperlink" Target="consultantplus://offline/ref=51AA2EAAFEA9645A8E4AAA3488761A72D6882003A1931833AC12417EDB0AB9D3BCF410A5F015F8C9D08BBAE720A63F3D7116EB11017C4426sFMFV" TargetMode="External"/><Relationship Id="rId136" Type="http://schemas.openxmlformats.org/officeDocument/2006/relationships/hyperlink" Target="consultantplus://offline/ref=51AA2EAAFEA9645A8E4AAA3488761A72D6882003A1931833AC12417EDB0AB9D3BCF410A5F014F2C3DB8BBAE720A63F3D7116EB11017C4426sFMFV" TargetMode="External"/><Relationship Id="rId157" Type="http://schemas.openxmlformats.org/officeDocument/2006/relationships/hyperlink" Target="consultantplus://offline/ref=51AA2EAAFEA9645A8E4AAA3488761A72D4892009AC9B1833AC12417EDB0AB9D3BCF410A5F011F2CEDC8BBAE720A63F3D7116EB11017C4426sFMFV" TargetMode="External"/><Relationship Id="rId61" Type="http://schemas.openxmlformats.org/officeDocument/2006/relationships/hyperlink" Target="consultantplus://offline/ref=51AA2EAAFEA9645A8E4AB4399E1A467ED58A7D07A49A1163F1414729845ABF86FCB416F0B355FCCAD880EEB56DF8666C325DE6181860442DE07C72DCs4MDV" TargetMode="External"/><Relationship Id="rId82" Type="http://schemas.openxmlformats.org/officeDocument/2006/relationships/hyperlink" Target="consultantplus://offline/ref=51AA2EAAFEA9645A8E4AB4399E1A467ED58A7D07A49A1160F54F4729845ABF86FCB416F0B355FCCAD880EEB464F8666C325DE6181860442DE07C72DCs4MDV" TargetMode="External"/><Relationship Id="rId152" Type="http://schemas.openxmlformats.org/officeDocument/2006/relationships/hyperlink" Target="consultantplus://offline/ref=51AA2EAAFEA9645A8E4AB4399E1A467ED58A7D07A49A1160F54F4729845ABF86FCB416F0B355FCCAD880EEB467F8666C325DE6181860442DE07C72DCs4MDV" TargetMode="External"/><Relationship Id="rId173" Type="http://schemas.openxmlformats.org/officeDocument/2006/relationships/theme" Target="theme/theme1.xml"/><Relationship Id="rId19" Type="http://schemas.openxmlformats.org/officeDocument/2006/relationships/hyperlink" Target="consultantplus://offline/ref=51AA2EAAFEA9645A8E4AB4399E1A467ED58A7D07A1921063F04D1A238C03B384FBBB49E7B41CF0CBD880ECB06FA763792305EB1F017E4D3AFC7E70sDMFV" TargetMode="External"/><Relationship Id="rId14" Type="http://schemas.openxmlformats.org/officeDocument/2006/relationships/hyperlink" Target="consultantplus://offline/ref=51AA2EAAFEA9645A8E4AB4399E1A467ED58A7D07A19B176CF54D1A238C03B384FBBB49F5B444FCCBDF9EEEBF7AF1323Fs7M7V" TargetMode="External"/><Relationship Id="rId30" Type="http://schemas.openxmlformats.org/officeDocument/2006/relationships/hyperlink" Target="consultantplus://offline/ref=51AA2EAAFEA9645A8E4AB4399E1A467ED58A7D07A49A166CF4414729845ABF86FCB416F0B355FCCAD3D4BFF231FE323A6808E2061D7E46s2M5V" TargetMode="External"/><Relationship Id="rId35" Type="http://schemas.openxmlformats.org/officeDocument/2006/relationships/hyperlink" Target="consultantplus://offline/ref=51AA2EAAFEA9645A8E4AB4399E1A467ED58A7D07AC921363F74D1A238C03B384FBBB49E7B41CF0CBD880EEB16FA763792305EB1F017E4D3AFC7E70sDMFV" TargetMode="External"/><Relationship Id="rId56" Type="http://schemas.openxmlformats.org/officeDocument/2006/relationships/hyperlink" Target="consultantplus://offline/ref=51AA2EAAFEA9645A8E4AB4399E1A467ED58A7D07A49A1160F54F4729845ABF86FCB416F0B355FCCAD880EEB464F8666C325DE6181860442DE07C72DCs4MDV" TargetMode="External"/><Relationship Id="rId77" Type="http://schemas.openxmlformats.org/officeDocument/2006/relationships/hyperlink" Target="consultantplus://offline/ref=51AA2EAAFEA9645A8E4AB4399E1A467ED58A7D07A29A1161F04D1A238C03B384FBBB49E7B41CF0CBD880EBB56FA763792305EB1F017E4D3AFC7E70sDMFV" TargetMode="External"/><Relationship Id="rId100" Type="http://schemas.openxmlformats.org/officeDocument/2006/relationships/hyperlink" Target="consultantplus://offline/ref=51AA2EAAFEA9645A8E4AB4399E1A467ED58A7D07A49A166CF4414729845ABF86FCB416F0B355FCCAD880EEB360F8666C325DE6181860442DE07C72DCs4MDV" TargetMode="External"/><Relationship Id="rId105" Type="http://schemas.openxmlformats.org/officeDocument/2006/relationships/hyperlink" Target="consultantplus://offline/ref=51AA2EAAFEA9645A8E4AB4399E1A467ED58A7D07A29A1166F84D1A238C03B384FBBB49E7B41CF0CBD880ECB66FA763792305EB1F017E4D3AFC7E70sDMFV" TargetMode="External"/><Relationship Id="rId126" Type="http://schemas.openxmlformats.org/officeDocument/2006/relationships/hyperlink" Target="consultantplus://offline/ref=51AA2EAAFEA9645A8E4AAA3488761A72D6882003A1931833AC12417EDB0AB9D3BCF410A5F013F9C3D08BBAE720A63F3D7116EB11017C4426sFMFV" TargetMode="External"/><Relationship Id="rId147" Type="http://schemas.openxmlformats.org/officeDocument/2006/relationships/hyperlink" Target="consultantplus://offline/ref=51AA2EAAFEA9645A8E4AB4399E1A467ED58A7D07A39C1A63F74D1A238C03B384FBBB49E7B41CF0CBD880EFB16FA763792305EB1F017E4D3AFC7E70sDMFV" TargetMode="External"/><Relationship Id="rId168" Type="http://schemas.openxmlformats.org/officeDocument/2006/relationships/hyperlink" Target="consultantplus://offline/ref=51AA2EAAFEA9645A8E4AB4399E1A467ED58A7D07A29E1B62F64D1A238C03B384FBBB49E7B41CF0CBD880EEB36FA763792305EB1F017E4D3AFC7E70sDMFV" TargetMode="External"/><Relationship Id="rId8" Type="http://schemas.openxmlformats.org/officeDocument/2006/relationships/hyperlink" Target="consultantplus://offline/ref=51AA2EAAFEA9645A8E4AB4399E1A467ED58A7D07A39C1A63F74D1A238C03B384FBBB49E7B41CF0CBD880EEB36FA763792305EB1F017E4D3AFC7E70sDMFV" TargetMode="External"/><Relationship Id="rId51" Type="http://schemas.openxmlformats.org/officeDocument/2006/relationships/hyperlink" Target="consultantplus://offline/ref=51AA2EAAFEA9645A8E4AB4399E1A467ED58A7D07A39C1A63F74D1A238C03B384FBBB49E7B41CF0CBD880EFB66FA763792305EB1F017E4D3AFC7E70sDMFV" TargetMode="External"/><Relationship Id="rId72" Type="http://schemas.openxmlformats.org/officeDocument/2006/relationships/hyperlink" Target="consultantplus://offline/ref=51AA2EAAFEA9645A8E4AAA3488761A72D7822B02A3914539A44B4D7CDC05E6C4BBBD1CA4F117F6CBD3D4BFF231FE323A6808E2061D7E46s2M5V" TargetMode="External"/><Relationship Id="rId93" Type="http://schemas.openxmlformats.org/officeDocument/2006/relationships/hyperlink" Target="consultantplus://offline/ref=51AA2EAAFEA9645A8E4AB4399E1A467ED58A7D07A29A1161F04D1A238C03B384FBBB49E7B41CF0CBD880E8B36FA763792305EB1F017E4D3AFC7E70sDMFV" TargetMode="External"/><Relationship Id="rId98" Type="http://schemas.openxmlformats.org/officeDocument/2006/relationships/hyperlink" Target="consultantplus://offline/ref=51AA2EAAFEA9645A8E4AB4399E1A467ED58A7D07AC921363F74D1A238C03B384FBBB49E7B41CF0CBD880EFB66FA763792305EB1F017E4D3AFC7E70sDMFV" TargetMode="External"/><Relationship Id="rId121" Type="http://schemas.openxmlformats.org/officeDocument/2006/relationships/hyperlink" Target="consultantplus://offline/ref=51AA2EAAFEA9645A8E4AAA3488761A72D6882003A1931833AC12417EDB0AB9D3BCF410A5F011F6CADF8BBAE720A63F3D7116EB11017C4426sFMFV" TargetMode="External"/><Relationship Id="rId142" Type="http://schemas.openxmlformats.org/officeDocument/2006/relationships/hyperlink" Target="consultantplus://offline/ref=51AA2EAAFEA9645A8E4AAA3488761A72D6882003A1931833AC12417EDB0AB9D3BCF410A5F014F4C2DD8BBAE720A63F3D7116EB11017C4426sFMFV" TargetMode="External"/><Relationship Id="rId163" Type="http://schemas.openxmlformats.org/officeDocument/2006/relationships/hyperlink" Target="consultantplus://offline/ref=51AA2EAAFEA9645A8E4AAA3488761A72D6882003A1931833AC12417EDB0AB9D3BCF410A5F011F2C3D18BBAE720A63F3D7116EB11017C4426sFMFV" TargetMode="External"/><Relationship Id="rId3" Type="http://schemas.openxmlformats.org/officeDocument/2006/relationships/webSettings" Target="webSettings.xml"/><Relationship Id="rId25" Type="http://schemas.openxmlformats.org/officeDocument/2006/relationships/hyperlink" Target="consultantplus://offline/ref=51AA2EAAFEA9645A8E4AB4399E1A467ED58A7D07A29A1161F04D1A238C03B384FBBB49E7B41CF0CBD880EBB66FA763792305EB1F017E4D3AFC7E70sDMFV" TargetMode="External"/><Relationship Id="rId46" Type="http://schemas.openxmlformats.org/officeDocument/2006/relationships/hyperlink" Target="consultantplus://offline/ref=51AA2EAAFEA9645A8E4AB4399E1A467ED58A7D07A49A1160F54F4729845ABF86FCB416F0B355FCCAD880EEB762F8666C325DE6181860442DE07C72DCs4MDV" TargetMode="External"/><Relationship Id="rId67" Type="http://schemas.openxmlformats.org/officeDocument/2006/relationships/hyperlink" Target="consultantplus://offline/ref=51AA2EAAFEA9645A8E4AB4399E1A467ED58A7D07A49A1163F1414729845ABF86FCB416F0B355FCCAD880EEB56DF8666C325DE6181860442DE07C72DCs4MDV" TargetMode="External"/><Relationship Id="rId116" Type="http://schemas.openxmlformats.org/officeDocument/2006/relationships/hyperlink" Target="consultantplus://offline/ref=51AA2EAAFEA9645A8E4AAA3488761A72D6882003A1931833AC12417EDB0AB9D3BCF410A5F011F5CDDD8BBAE720A63F3D7116EB11017C4426sFMFV" TargetMode="External"/><Relationship Id="rId137" Type="http://schemas.openxmlformats.org/officeDocument/2006/relationships/hyperlink" Target="consultantplus://offline/ref=51AA2EAAFEA9645A8E4AAA3488761A72D6882003A1931833AC12417EDB0AB9D3BCF410A5F014F5C8DD8BBAE720A63F3D7116EB11017C4426sFMFV" TargetMode="External"/><Relationship Id="rId158" Type="http://schemas.openxmlformats.org/officeDocument/2006/relationships/hyperlink" Target="consultantplus://offline/ref=51AA2EAAFEA9645A8E4AB4399E1A467ED58A7D07AC9B106CF74D1A238C03B384FBBB49E7B41CF0CBD880EEBE6FA763792305EB1F017E4D3AFC7E70sDMFV" TargetMode="External"/><Relationship Id="rId20" Type="http://schemas.openxmlformats.org/officeDocument/2006/relationships/hyperlink" Target="consultantplus://offline/ref=51AA2EAAFEA9645A8E4AB4399E1A467ED58A7D07A7921A64F14D1A238C03B384FBBB49F5B444FCCBDF9EEEBF7AF1323Fs7M7V" TargetMode="External"/><Relationship Id="rId41" Type="http://schemas.openxmlformats.org/officeDocument/2006/relationships/hyperlink" Target="consultantplus://offline/ref=51AA2EAAFEA9645A8E4AB4399E1A467ED58A7D07A49A1160F54F4729845ABF86FCB416F0B355FCCAD880EEB760F8666C325DE6181860442DE07C72DCs4MDV" TargetMode="External"/><Relationship Id="rId62" Type="http://schemas.openxmlformats.org/officeDocument/2006/relationships/hyperlink" Target="consultantplus://offline/ref=51AA2EAAFEA9645A8E4AB4399E1A467ED58A7D07A49A1160F54F4729845ABF86FCB416F0B355FCCAD880EEB464F8666C325DE6181860442DE07C72DCs4MDV" TargetMode="External"/><Relationship Id="rId83" Type="http://schemas.openxmlformats.org/officeDocument/2006/relationships/hyperlink" Target="consultantplus://offline/ref=51AA2EAAFEA9645A8E4AB4399E1A467ED58A7D07A29A1161F04D1A238C03B384FBBB49E7B41CF0CBD880EBB06FA763792305EB1F017E4D3AFC7E70sDMFV" TargetMode="External"/><Relationship Id="rId88" Type="http://schemas.openxmlformats.org/officeDocument/2006/relationships/hyperlink" Target="consultantplus://offline/ref=51AA2EAAFEA9645A8E4AB4399E1A467ED58A7D07A49A1160F54F4729845ABF86FCB416F0B355FCCAD880EEB464F8666C325DE6181860442DE07C72DCs4MDV" TargetMode="External"/><Relationship Id="rId111" Type="http://schemas.openxmlformats.org/officeDocument/2006/relationships/hyperlink" Target="consultantplus://offline/ref=51AA2EAAFEA9645A8E4AB4399E1A467ED58A7D07AC9B106CF74D1A238C03B384FBBB49E7B41CF0CBD880EEB36FA763792305EB1F017E4D3AFC7E70sDMFV" TargetMode="External"/><Relationship Id="rId132" Type="http://schemas.openxmlformats.org/officeDocument/2006/relationships/hyperlink" Target="consultantplus://offline/ref=51AA2EAAFEA9645A8E4AAA3488761A72D6882003A1931833AC12417EDB0AB9D3BCF410A5F015F8CFD88BBAE720A63F3D7116EB11017C4426sFMFV" TargetMode="External"/><Relationship Id="rId153" Type="http://schemas.openxmlformats.org/officeDocument/2006/relationships/hyperlink" Target="consultantplus://offline/ref=51AA2EAAFEA9645A8E4AB4399E1A467ED58A7D07A49A1160F54F4729845ABF86FCB416F0B355FCCAD880EEB460F8666C325DE6181860442DE07C72DCs4MDV" TargetMode="External"/><Relationship Id="rId15" Type="http://schemas.openxmlformats.org/officeDocument/2006/relationships/hyperlink" Target="consultantplus://offline/ref=51AA2EAAFEA9645A8E4AB4399E1A467ED58A7D07A1921063F64D1A238C03B384FBBB49E7B41CF0CBD880EEBF6FA763792305EB1F017E4D3AFC7E70sDMFV" TargetMode="External"/><Relationship Id="rId36" Type="http://schemas.openxmlformats.org/officeDocument/2006/relationships/hyperlink" Target="consultantplus://offline/ref=51AA2EAAFEA9645A8E4AB4399E1A467ED58A7D07A49A1160F54F4729845ABF86FCB416F0B355FCCAD880EEB766F8666C325DE6181860442DE07C72DCs4MDV" TargetMode="External"/><Relationship Id="rId57" Type="http://schemas.openxmlformats.org/officeDocument/2006/relationships/hyperlink" Target="consultantplus://offline/ref=51AA2EAAFEA9645A8E4AB4399E1A467ED58A7D07A49A1163F1414729845ABF86FCB416F0B355FCCAD880EEB56DF8666C325DE6181860442DE07C72DCs4MDV" TargetMode="External"/><Relationship Id="rId106" Type="http://schemas.openxmlformats.org/officeDocument/2006/relationships/hyperlink" Target="consultantplus://offline/ref=51AA2EAAFEA9645A8E4AB4399E1A467ED58A7D07A49A1163F1414729845ABF86FCB416F0B355FCCAD880EEB265F8666C325DE6181860442DE07C72DCs4MDV" TargetMode="External"/><Relationship Id="rId127" Type="http://schemas.openxmlformats.org/officeDocument/2006/relationships/hyperlink" Target="consultantplus://offline/ref=51AA2EAAFEA9645A8E4AAA3488761A72D6882003A1931833AC12417EDB0AB9D3BCF410A5F012F8C9D88BBAE720A63F3D7116EB11017C4426sFMFV" TargetMode="External"/><Relationship Id="rId10" Type="http://schemas.openxmlformats.org/officeDocument/2006/relationships/hyperlink" Target="consultantplus://offline/ref=51AA2EAAFEA9645A8E4AB4399E1A467ED58A7D07AC9B106CF74D1A238C03B384FBBB49E7B41CF0CBD880EEB36FA763792305EB1F017E4D3AFC7E70sDMFV" TargetMode="External"/><Relationship Id="rId31" Type="http://schemas.openxmlformats.org/officeDocument/2006/relationships/hyperlink" Target="consultantplus://offline/ref=51AA2EAAFEA9645A8E4AAA3488761A72D6862309A69C1833AC12417EDB0AB9D3AEF448A9F016EFCBD19EECB666sFM2V" TargetMode="External"/><Relationship Id="rId52" Type="http://schemas.openxmlformats.org/officeDocument/2006/relationships/hyperlink" Target="consultantplus://offline/ref=51AA2EAAFEA9645A8E4AB4399E1A467ED58A7D07A49A1160F54F4729845ABF86FCB416F0B355FCCAD880EEB464F8666C325DE6181860442DE07C72DCs4MDV" TargetMode="External"/><Relationship Id="rId73" Type="http://schemas.openxmlformats.org/officeDocument/2006/relationships/hyperlink" Target="consultantplus://offline/ref=51AA2EAAFEA9645A8E4AAA3488761A72D180230BA6914539A44B4D7CDC05E6C4BBBD1CA4F010F2CFD3D4BFF231FE323A6808E2061D7E46s2M5V" TargetMode="External"/><Relationship Id="rId78" Type="http://schemas.openxmlformats.org/officeDocument/2006/relationships/hyperlink" Target="consultantplus://offline/ref=51AA2EAAFEA9645A8E4AB4399E1A467ED58A7D07A29A1161F04D1A238C03B384FBBB49E7B41CF0CBD880EBB36FA763792305EB1F017E4D3AFC7E70sDMFV" TargetMode="External"/><Relationship Id="rId94" Type="http://schemas.openxmlformats.org/officeDocument/2006/relationships/hyperlink" Target="consultantplus://offline/ref=51AA2EAAFEA9645A8E4AB4399E1A467ED58A7D07A49A166CF4414729845ABF86FCB416F0B355FCCAD880EEBF66F8666C325DE6181860442DE07C72DCs4MDV" TargetMode="External"/><Relationship Id="rId99" Type="http://schemas.openxmlformats.org/officeDocument/2006/relationships/hyperlink" Target="consultantplus://offline/ref=51AA2EAAFEA9645A8E4AB4399E1A467ED58A7D07A49A166CF4414729845ABF86FCB416F0B355FCCAD880EEB26CF8666C325DE6181860442DE07C72DCs4MDV" TargetMode="External"/><Relationship Id="rId101" Type="http://schemas.openxmlformats.org/officeDocument/2006/relationships/hyperlink" Target="consultantplus://offline/ref=51AA2EAAFEA9645A8E4AB4399E1A467ED58A7D07A49A166CF4414729845ABF86FCB416F0B355FCCAD880EEBF66F8666C325DE6181860442DE07C72DCs4MDV" TargetMode="External"/><Relationship Id="rId122" Type="http://schemas.openxmlformats.org/officeDocument/2006/relationships/hyperlink" Target="consultantplus://offline/ref=51AA2EAAFEA9645A8E4AAA3488761A72D6882003A1931833AC12417EDB0AB9D3BCF410A5F013F6CBDC8BBAE720A63F3D7116EB11017C4426sFMFV" TargetMode="External"/><Relationship Id="rId143" Type="http://schemas.openxmlformats.org/officeDocument/2006/relationships/hyperlink" Target="consultantplus://offline/ref=51AA2EAAFEA9645A8E4AB4399E1A467ED58A7D07A39C1A63F74D1A238C03B384FBBB49E7B41CF0CBD880EFB06FA763792305EB1F017E4D3AFC7E70sDMFV" TargetMode="External"/><Relationship Id="rId148" Type="http://schemas.openxmlformats.org/officeDocument/2006/relationships/hyperlink" Target="consultantplus://offline/ref=51AA2EAAFEA9645A8E4AB4399E1A467ED58A7D07AC9B106CF74D1A238C03B384FBBB49E7B41CF0CBD880EEBE6FA763792305EB1F017E4D3AFC7E70sDMFV" TargetMode="External"/><Relationship Id="rId164" Type="http://schemas.openxmlformats.org/officeDocument/2006/relationships/hyperlink" Target="consultantplus://offline/ref=51AA2EAAFEA9645A8E4AAA3488761A72D6882003A1931833AC12417EDB0AB9D3BCF410A5F010F1CAD98BBAE720A63F3D7116EB11017C4426sFMFV" TargetMode="External"/><Relationship Id="rId169" Type="http://schemas.openxmlformats.org/officeDocument/2006/relationships/hyperlink" Target="consultantplus://offline/ref=51AA2EAAFEA9645A8E4AB4399E1A467ED58A7D07AC921363F74D1A238C03B384FBBB49E7B41CF0CBD880EFB46FA763792305EB1F017E4D3AFC7E70sDMFV"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1AA2EAAFEA9645A8E4AB4399E1A467ED58A7D07A29E1B62F64D1A238C03B384FBBB49E7B41CF0CBD880EEB36FA763792305EB1F017E4D3AFC7E70sDMFV" TargetMode="External"/><Relationship Id="rId26" Type="http://schemas.openxmlformats.org/officeDocument/2006/relationships/hyperlink" Target="consultantplus://offline/ref=51AA2EAAFEA9645A8E4AB4399E1A467ED58A7D07A49A1163F1414729845ABF86FCB416F0B355FCCAD880EEB56CF8666C325DE6181860442DE07C72DCs4MDV" TargetMode="External"/><Relationship Id="rId47" Type="http://schemas.openxmlformats.org/officeDocument/2006/relationships/hyperlink" Target="consultantplus://offline/ref=51AA2EAAFEA9645A8E4AB4399E1A467ED58A7D07A49A166CF4414729845ABF86FCB416F0B355FCCAD880EEB267F8666C325DE6181860442DE07C72DCs4MDV" TargetMode="External"/><Relationship Id="rId68" Type="http://schemas.openxmlformats.org/officeDocument/2006/relationships/hyperlink" Target="consultantplus://offline/ref=51AA2EAAFEA9645A8E4AB4399E1A467ED58A7D07A49A1160F54F4729845ABF86FCB416F0B355FCCAD880EEB464F8666C325DE6181860442DE07C72DCs4MDV" TargetMode="External"/><Relationship Id="rId89" Type="http://schemas.openxmlformats.org/officeDocument/2006/relationships/hyperlink" Target="consultantplus://offline/ref=51AA2EAAFEA9645A8E4AB4399E1A467ED58A7D07A49A1163F1414729845ABF86FCB416F0B355FCCAD880EEB56DF8666C325DE6181860442DE07C72DCs4MDV" TargetMode="External"/><Relationship Id="rId112" Type="http://schemas.openxmlformats.org/officeDocument/2006/relationships/hyperlink" Target="consultantplus://offline/ref=51AA2EAAFEA9645A8E4AB4399E1A467ED58A7D07A49A166CF4414729845ABF86FCB416F0B355FCCAD3D4BFF231FE323A6808E2061D7E46s2M5V" TargetMode="External"/><Relationship Id="rId133" Type="http://schemas.openxmlformats.org/officeDocument/2006/relationships/hyperlink" Target="consultantplus://offline/ref=51AA2EAAFEA9645A8E4AAA3488761A72D6882003A1931833AC12417EDB0AB9D3BCF410A5F014F0C9DD8BBAE720A63F3D7116EB11017C4426sFMFV" TargetMode="External"/><Relationship Id="rId154" Type="http://schemas.openxmlformats.org/officeDocument/2006/relationships/hyperlink" Target="consultantplus://offline/ref=51AA2EAAFEA9645A8E4AAA3488761A72D7892108A1914539A44B4D7CDC05E6D6BBE510A4F70FF1C2C682EEB4s6M5V" TargetMode="External"/><Relationship Id="rId16" Type="http://schemas.openxmlformats.org/officeDocument/2006/relationships/hyperlink" Target="consultantplus://offline/ref=51AA2EAAFEA9645A8E4AB4399E1A467ED58A7D07A79C1767F44D1A238C03B384FBBB49F5B444FCCBDF9EEEBF7AF1323Fs7M7V" TargetMode="External"/><Relationship Id="rId37" Type="http://schemas.openxmlformats.org/officeDocument/2006/relationships/hyperlink" Target="consultantplus://offline/ref=51AA2EAAFEA9645A8E4AB4399E1A467ED58A7D07A49A1163F1414729845ABF86FCB416F0B355FCCAD880EEB56DF8666C325DE6181860442DE07C72DCs4MDV" TargetMode="External"/><Relationship Id="rId58" Type="http://schemas.openxmlformats.org/officeDocument/2006/relationships/hyperlink" Target="consultantplus://offline/ref=51AA2EAAFEA9645A8E4AB4399E1A467ED58A7D07A49A1160F54F4729845ABF86FCB416F0B355FCCAD880EEB464F8666C325DE6181860442DE07C72DCs4MDV" TargetMode="External"/><Relationship Id="rId79" Type="http://schemas.openxmlformats.org/officeDocument/2006/relationships/hyperlink" Target="consultantplus://offline/ref=51AA2EAAFEA9645A8E4AB4399E1A467ED58A7D07A49A1163F1414729845ABF86FCB416F0B355FCCAD880EEB56DF8666C325DE6181860442DE07C72DCs4MDV" TargetMode="External"/><Relationship Id="rId102" Type="http://schemas.openxmlformats.org/officeDocument/2006/relationships/hyperlink" Target="consultantplus://offline/ref=51AA2EAAFEA9645A8E4AB4399E1A467ED58A7D07A29A1166F84D1A238C03B384FBBB49E7B41CF0CBD880EFB66FA763792305EB1F017E4D3AFC7E70sDMFV" TargetMode="External"/><Relationship Id="rId123" Type="http://schemas.openxmlformats.org/officeDocument/2006/relationships/hyperlink" Target="consultantplus://offline/ref=51AA2EAAFEA9645A8E4AAA3488761A72D6882003A1931833AC12417EDB0AB9D3BCF410A5F013F6CADB8BBAE720A63F3D7116EB11017C4426sFMFV" TargetMode="External"/><Relationship Id="rId144" Type="http://schemas.openxmlformats.org/officeDocument/2006/relationships/hyperlink" Target="consultantplus://offline/ref=51AA2EAAFEA9645A8E4AB4399E1A467ED58A7D07AC9B106CF74D1A238C03B384FBBB49E7B41CF0CBD880EEB16FA763792305EB1F017E4D3AFC7E70sDMFV" TargetMode="External"/><Relationship Id="rId90" Type="http://schemas.openxmlformats.org/officeDocument/2006/relationships/hyperlink" Target="consultantplus://offline/ref=51AA2EAAFEA9645A8E4AB4399E1A467ED58A7D07A49A1160F54F4729845ABF86FCB416F0B355FCCAD880EEB464F8666C325DE6181860442DE07C72DCs4MDV" TargetMode="External"/><Relationship Id="rId165" Type="http://schemas.openxmlformats.org/officeDocument/2006/relationships/hyperlink" Target="consultantplus://offline/ref=51AA2EAAFEA9645A8E4AB4399E1A467ED58A7D07A29A1166F84D1A238C03B384FBBB49E7B41CF0CBD880ECB26FA763792305EB1F017E4D3AFC7E70sDMFV" TargetMode="External"/><Relationship Id="rId27" Type="http://schemas.openxmlformats.org/officeDocument/2006/relationships/hyperlink" Target="consultantplus://offline/ref=51AA2EAAFEA9645A8E4AB4399E1A467ED58A7D07A39C1A63F74D1A238C03B384FBBB49E7B41CF0CBD880EEB36FA763792305EB1F017E4D3AFC7E70sDMFV" TargetMode="External"/><Relationship Id="rId48" Type="http://schemas.openxmlformats.org/officeDocument/2006/relationships/hyperlink" Target="consultantplus://offline/ref=51AA2EAAFEA9645A8E4AB4399E1A467ED58A7D07A49A166CF4414729845ABF86FCB416F0B355FCCAD880EEB26CF8666C325DE6181860442DE07C72DCs4MDV" TargetMode="External"/><Relationship Id="rId69" Type="http://schemas.openxmlformats.org/officeDocument/2006/relationships/hyperlink" Target="consultantplus://offline/ref=51AA2EAAFEA9645A8E4AB4399E1A467ED58A7D07A49A1163F1414729845ABF86FCB416F0B355FCCAD880EEB56DF8666C325DE6181860442DE07C72DCs4MDV" TargetMode="External"/><Relationship Id="rId113" Type="http://schemas.openxmlformats.org/officeDocument/2006/relationships/hyperlink" Target="consultantplus://offline/ref=51AA2EAAFEA9645A8E4AAA3488761A72D6882003A1931833AC12417EDB0AB9D3AEF448A9F016EFCBD19EECB666sFM2V" TargetMode="External"/><Relationship Id="rId134" Type="http://schemas.openxmlformats.org/officeDocument/2006/relationships/hyperlink" Target="consultantplus://offline/ref=51AA2EAAFEA9645A8E4AAA3488761A72D6882003A1931833AC12417EDB0AB9D3BCF410A5F014F2C8D98BBAE720A63F3D7116EB11017C4426sFMFV" TargetMode="External"/><Relationship Id="rId80" Type="http://schemas.openxmlformats.org/officeDocument/2006/relationships/hyperlink" Target="consultantplus://offline/ref=51AA2EAAFEA9645A8E4AB4399E1A467ED58A7D07A49A1160F54F4729845ABF86FCB416F0B355FCCAD880EEB464F8666C325DE6181860442DE07C72DCs4MDV" TargetMode="External"/><Relationship Id="rId155" Type="http://schemas.openxmlformats.org/officeDocument/2006/relationships/hyperlink" Target="consultantplus://offline/ref=51AA2EAAFEA9645A8E4AB4399E1A467ED58A7D07A49A166CF4414729845ABF86FCB416F0A155A4C6D887F0B66DED303D74s0M9V" TargetMode="External"/><Relationship Id="rId17" Type="http://schemas.openxmlformats.org/officeDocument/2006/relationships/hyperlink" Target="consultantplus://offline/ref=51AA2EAAFEA9645A8E4AB4399E1A467ED58A7D07A79C1A64F44D1A238C03B384FBBB49F5B444FCCBDF9EEEBF7AF1323Fs7M7V" TargetMode="External"/><Relationship Id="rId38" Type="http://schemas.openxmlformats.org/officeDocument/2006/relationships/hyperlink" Target="consultantplus://offline/ref=51AA2EAAFEA9645A8E4AB4399E1A467ED58A7D07A39C1A63F74D1A238C03B384FBBB49E7B41CF0CBD880EEB06FA763792305EB1F017E4D3AFC7E70sDMFV" TargetMode="External"/><Relationship Id="rId59" Type="http://schemas.openxmlformats.org/officeDocument/2006/relationships/hyperlink" Target="consultantplus://offline/ref=51AA2EAAFEA9645A8E4AB4399E1A467ED58A7D07A49A166CF4414729845ABF86FCB416F0A155A4C6D887F0B66DED303D74s0M9V" TargetMode="External"/><Relationship Id="rId103" Type="http://schemas.openxmlformats.org/officeDocument/2006/relationships/hyperlink" Target="consultantplus://offline/ref=51AA2EAAFEA9645A8E4AB4399E1A467ED58A7D07A29A1166F84D1A238C03B384FBBB49E7B41CF0CBD880EFB46FA763792305EB1F017E4D3AFC7E70sDMFV" TargetMode="External"/><Relationship Id="rId124" Type="http://schemas.openxmlformats.org/officeDocument/2006/relationships/hyperlink" Target="consultantplus://offline/ref=51AA2EAAFEA9645A8E4AAA3488761A72D6882003A1931833AC12417EDB0AB9D3BCF410A5F013F6C3DB8BBAE720A63F3D7116EB11017C4426sFMFV" TargetMode="External"/><Relationship Id="rId70" Type="http://schemas.openxmlformats.org/officeDocument/2006/relationships/hyperlink" Target="consultantplus://offline/ref=51AA2EAAFEA9645A8E4AB4399E1A467ED58A7D07A49A1160F54F4729845ABF86FCB416F0B355FCCAD880EEB464F8666C325DE6181860442DE07C72DCs4MDV" TargetMode="External"/><Relationship Id="rId91" Type="http://schemas.openxmlformats.org/officeDocument/2006/relationships/hyperlink" Target="consultantplus://offline/ref=51AA2EAAFEA9645A8E4AB4399E1A467ED58A7D07A49A1163F1414729845ABF86FCB416F0B355FCCAD880EEB56DF8666C325DE6181860442DE07C72DCs4MDV" TargetMode="External"/><Relationship Id="rId145" Type="http://schemas.openxmlformats.org/officeDocument/2006/relationships/hyperlink" Target="consultantplus://offline/ref=51AA2EAAFEA9645A8E4AB4399E1A467ED58A7D07A29A1166F84D1A238C03B384FBBB49E7B41CF0CBD880ECB56FA763792305EB1F017E4D3AFC7E70sDMFV" TargetMode="External"/><Relationship Id="rId166" Type="http://schemas.openxmlformats.org/officeDocument/2006/relationships/hyperlink" Target="consultantplus://offline/ref=51AA2EAAFEA9645A8E4AB4399E1A467ED58A7D07A29A1166F84D1A238C03B384FBBB49E7B41CF0CBD880ECB06FA763792305EB1F017E4D3AFC7E70sDMF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42</Pages>
  <Words>17831</Words>
  <Characters>101643</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Полищук Кирилл Сергеевич</dc:creator>
  <cp:keywords/>
  <dc:description/>
  <cp:lastModifiedBy>Полищук Кирилл Сергеевич</cp:lastModifiedBy>
  <cp:revision>1</cp:revision>
  <cp:lastPrinted>2021-09-06T21:12:00Z</cp:lastPrinted>
  <dcterms:created xsi:type="dcterms:W3CDTF">2021-09-06T21:12:00Z</dcterms:created>
  <dcterms:modified xsi:type="dcterms:W3CDTF">2021-09-06T21:14:00Z</dcterms:modified>
</cp:coreProperties>
</file>