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7C" w:rsidRDefault="0043537C">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43537C" w:rsidRDefault="0043537C">
      <w:pPr>
        <w:pStyle w:val="ConsPlusNormal"/>
        <w:outlineLvl w:val="0"/>
      </w:pPr>
    </w:p>
    <w:p w:rsidR="0043537C" w:rsidRDefault="0043537C">
      <w:pPr>
        <w:pStyle w:val="ConsPlusTitle"/>
        <w:jc w:val="center"/>
        <w:outlineLvl w:val="0"/>
      </w:pPr>
      <w:r>
        <w:t>ПРАВИТЕЛЬСТВО САХАЛИНСКОЙ ОБЛАСТИ</w:t>
      </w:r>
    </w:p>
    <w:p w:rsidR="0043537C" w:rsidRDefault="0043537C">
      <w:pPr>
        <w:pStyle w:val="ConsPlusTitle"/>
        <w:jc w:val="center"/>
      </w:pPr>
    </w:p>
    <w:p w:rsidR="0043537C" w:rsidRDefault="0043537C">
      <w:pPr>
        <w:pStyle w:val="ConsPlusTitle"/>
        <w:jc w:val="center"/>
      </w:pPr>
      <w:r>
        <w:t>ПОСТАНОВЛЕНИЕ</w:t>
      </w:r>
    </w:p>
    <w:p w:rsidR="0043537C" w:rsidRDefault="0043537C">
      <w:pPr>
        <w:pStyle w:val="ConsPlusTitle"/>
        <w:jc w:val="center"/>
      </w:pPr>
      <w:r>
        <w:t>от 7 апреля 2021 г. N 136</w:t>
      </w:r>
    </w:p>
    <w:p w:rsidR="0043537C" w:rsidRDefault="0043537C">
      <w:pPr>
        <w:pStyle w:val="ConsPlusTitle"/>
        <w:jc w:val="center"/>
      </w:pPr>
    </w:p>
    <w:p w:rsidR="0043537C" w:rsidRDefault="0043537C">
      <w:pPr>
        <w:pStyle w:val="ConsPlusTitle"/>
        <w:jc w:val="center"/>
      </w:pPr>
      <w:r>
        <w:t>ОБ УТВЕРЖДЕНИИ ПОРЯДКА ПРЕДОСТАВЛЕНИЯ СУБСИДИЙ НА ФИНАНСОВОЕ</w:t>
      </w:r>
    </w:p>
    <w:p w:rsidR="0043537C" w:rsidRDefault="0043537C">
      <w:pPr>
        <w:pStyle w:val="ConsPlusTitle"/>
        <w:jc w:val="center"/>
      </w:pPr>
      <w:r>
        <w:t>ВОЗМЕЩЕНИЕ ЗАТРАТ В СВЯЗИ С РЕАЛИЗАЦИЕЙ ИНВЕСТИЦИОННЫХ</w:t>
      </w:r>
    </w:p>
    <w:p w:rsidR="0043537C" w:rsidRDefault="0043537C">
      <w:pPr>
        <w:pStyle w:val="ConsPlusTitle"/>
        <w:jc w:val="center"/>
      </w:pPr>
      <w:r>
        <w:t>ПРОЕКТОВ И О ПРИЗНАНИИ УТРАТИВШИМИ СИЛУ НЕКОТОРЫХ</w:t>
      </w:r>
    </w:p>
    <w:p w:rsidR="0043537C" w:rsidRDefault="0043537C">
      <w:pPr>
        <w:pStyle w:val="ConsPlusTitle"/>
        <w:jc w:val="center"/>
      </w:pPr>
      <w:r>
        <w:t>ПОСТАНОВЛЕНИЙ ПРАВИТЕЛЬСТВА САХАЛИНСКОЙ ОБЛАСТИ</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center"/>
            </w:pPr>
            <w:r>
              <w:rPr>
                <w:color w:val="392C69"/>
              </w:rPr>
              <w:t>Список изменяющих документов</w:t>
            </w:r>
          </w:p>
          <w:p w:rsidR="0043537C" w:rsidRDefault="0043537C">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Сахалинской области</w:t>
            </w:r>
          </w:p>
          <w:p w:rsidR="0043537C" w:rsidRDefault="0043537C">
            <w:pPr>
              <w:pStyle w:val="ConsPlusNormal"/>
              <w:jc w:val="center"/>
            </w:pPr>
            <w:r>
              <w:rPr>
                <w:color w:val="392C69"/>
              </w:rPr>
              <w:t>от 13.08.2021 N 324)</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ind w:firstLine="540"/>
        <w:jc w:val="both"/>
      </w:pPr>
    </w:p>
    <w:p w:rsidR="0043537C" w:rsidRDefault="0043537C">
      <w:pPr>
        <w:pStyle w:val="ConsPlusNormal"/>
        <w:ind w:firstLine="540"/>
        <w:jc w:val="both"/>
      </w:pPr>
      <w:r>
        <w:t xml:space="preserve">В соответствии со </w:t>
      </w:r>
      <w:hyperlink r:id="rId6" w:history="1">
        <w:r>
          <w:rPr>
            <w:color w:val="0000FF"/>
          </w:rPr>
          <w:t>статьей 78</w:t>
        </w:r>
      </w:hyperlink>
      <w:r>
        <w:t xml:space="preserve"> Бюджетного кодекса Российской Федерации, Общими </w:t>
      </w:r>
      <w:hyperlink r:id="rId7" w:history="1">
        <w:r>
          <w:rPr>
            <w:color w:val="0000FF"/>
          </w:rPr>
          <w:t>требованиями</w:t>
        </w:r>
      </w:hyperlink>
      <w:r>
        <w:t xml:space="preserve">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18.09.2020 N 1492, в целях реализации государственной </w:t>
      </w:r>
      <w:hyperlink r:id="rId8" w:history="1">
        <w:r>
          <w:rPr>
            <w:color w:val="0000FF"/>
          </w:rPr>
          <w:t>программы</w:t>
        </w:r>
      </w:hyperlink>
      <w:r>
        <w:t xml:space="preserve"> Сахалинской области "Экономическое развитие и инновационная политика Сахалинской области", утвержденной постановлением Правительства Сахалинской области от 24.03.2017 N 133, Правительство Сахалинской области постановляет:</w:t>
      </w:r>
    </w:p>
    <w:p w:rsidR="0043537C" w:rsidRDefault="0043537C">
      <w:pPr>
        <w:pStyle w:val="ConsPlusNormal"/>
        <w:ind w:firstLine="540"/>
        <w:jc w:val="both"/>
      </w:pPr>
    </w:p>
    <w:p w:rsidR="0043537C" w:rsidRDefault="0043537C">
      <w:pPr>
        <w:pStyle w:val="ConsPlusNormal"/>
        <w:ind w:firstLine="540"/>
        <w:jc w:val="both"/>
      </w:pPr>
      <w:r>
        <w:t xml:space="preserve">1. Утвердить </w:t>
      </w:r>
      <w:hyperlink w:anchor="P41" w:history="1">
        <w:r>
          <w:rPr>
            <w:color w:val="0000FF"/>
          </w:rPr>
          <w:t>Порядок</w:t>
        </w:r>
      </w:hyperlink>
      <w:r>
        <w:t xml:space="preserve"> предоставления субсидий на финансовое возмещение затрат в связи с реализацией инвестиционных проектов (далее - Порядок) (прилагается).</w:t>
      </w:r>
    </w:p>
    <w:p w:rsidR="0043537C" w:rsidRDefault="0043537C">
      <w:pPr>
        <w:pStyle w:val="ConsPlusNormal"/>
        <w:spacing w:before="220"/>
        <w:ind w:firstLine="540"/>
        <w:jc w:val="both"/>
      </w:pPr>
      <w:r>
        <w:t xml:space="preserve">2. Установить, что действие </w:t>
      </w:r>
      <w:hyperlink w:anchor="P41" w:history="1">
        <w:r>
          <w:rPr>
            <w:color w:val="0000FF"/>
          </w:rPr>
          <w:t>Порядка</w:t>
        </w:r>
      </w:hyperlink>
      <w:r>
        <w:t xml:space="preserve"> не распространяется на предоставление субсидий юридическим лицам, индивидуальным предпринимателям на финансовое возмещение затрат в связи с реализацией соглашений о государственно-частном партнерстве, </w:t>
      </w:r>
      <w:proofErr w:type="spellStart"/>
      <w:r>
        <w:t>муниципально</w:t>
      </w:r>
      <w:proofErr w:type="spellEnd"/>
      <w:r>
        <w:t xml:space="preserve">-частном партнерстве, концессионных соглашений, заключаемых в порядке, определенном соответственно законодательством Российской Федерации о государственно-частном партнерстве, </w:t>
      </w:r>
      <w:proofErr w:type="spellStart"/>
      <w:r>
        <w:t>муниципально</w:t>
      </w:r>
      <w:proofErr w:type="spellEnd"/>
      <w:r>
        <w:t xml:space="preserve">-частном партнерстве, законодательством Российской Федерации о концессионных соглашениях, предусмотренных </w:t>
      </w:r>
      <w:hyperlink r:id="rId9" w:history="1">
        <w:r>
          <w:rPr>
            <w:color w:val="0000FF"/>
          </w:rPr>
          <w:t>пунктом 6 статьи 78</w:t>
        </w:r>
      </w:hyperlink>
      <w:r>
        <w:t xml:space="preserve"> Бюджетного кодекса Российской Федерации.</w:t>
      </w:r>
    </w:p>
    <w:p w:rsidR="0043537C" w:rsidRDefault="0043537C">
      <w:pPr>
        <w:pStyle w:val="ConsPlusNormal"/>
        <w:spacing w:before="220"/>
        <w:ind w:firstLine="540"/>
        <w:jc w:val="both"/>
      </w:pPr>
      <w:r>
        <w:t>3. Рекомендовать органам местного самоуправления с целью недопущения получения получателями субсидии средств в рамках реализации одного инвестиционного проекта из областного бюджета Сахалинской области на основании иных нормативных правовых актов или из бюджетов муниципальных образований на основании муниципальных правовых актов на цели, указанные в Порядке, до принятия решения о выплате субсидий направлять запрос в министерство экономического развития Сахалинской области о предоставлении сведений о лицах, получивших (получающих) субсидии в связи с реализацией инвестиционных проектов с использованием механизмов государственной поддержки.</w:t>
      </w:r>
    </w:p>
    <w:p w:rsidR="0043537C" w:rsidRDefault="0043537C">
      <w:pPr>
        <w:pStyle w:val="ConsPlusNormal"/>
        <w:spacing w:before="220"/>
        <w:ind w:firstLine="540"/>
        <w:jc w:val="both"/>
      </w:pPr>
      <w:r>
        <w:t>4. Признать утратившими силу:</w:t>
      </w:r>
    </w:p>
    <w:p w:rsidR="0043537C" w:rsidRDefault="0043537C">
      <w:pPr>
        <w:pStyle w:val="ConsPlusNormal"/>
        <w:spacing w:before="220"/>
        <w:ind w:firstLine="540"/>
        <w:jc w:val="both"/>
      </w:pPr>
      <w:r>
        <w:t xml:space="preserve">- </w:t>
      </w:r>
      <w:hyperlink r:id="rId10" w:history="1">
        <w:r>
          <w:rPr>
            <w:color w:val="0000FF"/>
          </w:rPr>
          <w:t>постановление</w:t>
        </w:r>
      </w:hyperlink>
      <w:r>
        <w:t xml:space="preserve"> Правительства Сахалинской области от 28.02.2019 N 89 "Об утверждении Порядка предоставления субсидий на финансовое обеспечение (возмещение) затрат в связи с реализацией инвестиционных проектов с использованием механизмов государственной поддержки";</w:t>
      </w:r>
    </w:p>
    <w:p w:rsidR="0043537C" w:rsidRDefault="0043537C">
      <w:pPr>
        <w:pStyle w:val="ConsPlusNormal"/>
        <w:spacing w:before="220"/>
        <w:ind w:firstLine="540"/>
        <w:jc w:val="both"/>
      </w:pPr>
      <w:r>
        <w:lastRenderedPageBreak/>
        <w:t xml:space="preserve">- </w:t>
      </w:r>
      <w:hyperlink r:id="rId11" w:history="1">
        <w:r>
          <w:rPr>
            <w:color w:val="0000FF"/>
          </w:rPr>
          <w:t>постановление</w:t>
        </w:r>
      </w:hyperlink>
      <w:r>
        <w:t xml:space="preserve"> Правительства Сахалинской области от 27.12.2019 N 651 "О внесении изменений в постановление Правительства Сахалинской области от 28.02.2019 N 89 "Об утверждении Порядка предоставления субсидий на финансовое обеспечение (возмещение) затрат в связи с реализацией инвестиционных проектов с использованием механизмов государственной поддержки";</w:t>
      </w:r>
    </w:p>
    <w:p w:rsidR="0043537C" w:rsidRDefault="0043537C">
      <w:pPr>
        <w:pStyle w:val="ConsPlusNormal"/>
        <w:spacing w:before="220"/>
        <w:ind w:firstLine="540"/>
        <w:jc w:val="both"/>
      </w:pPr>
      <w:r>
        <w:t xml:space="preserve">- </w:t>
      </w:r>
      <w:hyperlink r:id="rId12" w:history="1">
        <w:r>
          <w:rPr>
            <w:color w:val="0000FF"/>
          </w:rPr>
          <w:t>постановление</w:t>
        </w:r>
      </w:hyperlink>
      <w:r>
        <w:t xml:space="preserve"> Правительства Сахалинской области от 06.03.2020 N 98 "О внесении изменений в постановление Правительства Сахалинской области от 28.02.2019 N 89 "Об утверждении Порядка предоставления субсидий на финансовое обеспечение (возмещение) затрат в связи с реализацией инвестиционных проектов с использованием механизмов государственной поддержки".</w:t>
      </w:r>
    </w:p>
    <w:p w:rsidR="0043537C" w:rsidRDefault="0043537C">
      <w:pPr>
        <w:pStyle w:val="ConsPlusNormal"/>
        <w:spacing w:before="220"/>
        <w:ind w:firstLine="540"/>
        <w:jc w:val="both"/>
      </w:pPr>
      <w:r>
        <w:t xml:space="preserve">5. Действие </w:t>
      </w:r>
      <w:hyperlink w:anchor="P41" w:history="1">
        <w:r>
          <w:rPr>
            <w:color w:val="0000FF"/>
          </w:rPr>
          <w:t>Порядка</w:t>
        </w:r>
      </w:hyperlink>
      <w:r>
        <w:t xml:space="preserve"> распространяется на инициаторов инвестиционных проектов, рассмотренных на заседаниях Единого инвестиционного комитета до вступления в силу настоящего постановления.</w:t>
      </w:r>
    </w:p>
    <w:p w:rsidR="0043537C" w:rsidRDefault="0043537C">
      <w:pPr>
        <w:pStyle w:val="ConsPlusNormal"/>
        <w:spacing w:before="220"/>
        <w:ind w:firstLine="540"/>
        <w:jc w:val="both"/>
      </w:pPr>
      <w:r>
        <w:t>6. Опубликовать настоящее постановление в газете "Губернские ведомости", на официальном сайте Губернатора и Правительства Сахалинской области, на "Официальном интернет-портале правовой информации".</w:t>
      </w:r>
    </w:p>
    <w:p w:rsidR="0043537C" w:rsidRDefault="0043537C">
      <w:pPr>
        <w:pStyle w:val="ConsPlusNormal"/>
        <w:spacing w:before="220"/>
        <w:ind w:firstLine="540"/>
        <w:jc w:val="both"/>
      </w:pPr>
      <w:bookmarkStart w:id="0" w:name="P25"/>
      <w:bookmarkEnd w:id="0"/>
      <w:r>
        <w:t xml:space="preserve">7. Настоящее постановление вступает в силу с момента официального опубликования, за исключением </w:t>
      </w:r>
      <w:hyperlink w:anchor="P134" w:history="1">
        <w:r>
          <w:rPr>
            <w:color w:val="0000FF"/>
          </w:rPr>
          <w:t>подпункта 2.4.3</w:t>
        </w:r>
      </w:hyperlink>
      <w:r>
        <w:t xml:space="preserve"> Порядка, который вступает в силу с 1 января 2022 года.</w:t>
      </w:r>
    </w:p>
    <w:p w:rsidR="0043537C" w:rsidRDefault="0043537C">
      <w:pPr>
        <w:pStyle w:val="ConsPlusNormal"/>
        <w:spacing w:before="220"/>
        <w:ind w:firstLine="540"/>
        <w:jc w:val="both"/>
      </w:pPr>
      <w:r>
        <w:t>8. Контроль за исполнением настоящего постановления возложить на заместителя председателя Правительства Сахалинской области в соответствии с распределением полномочий.</w:t>
      </w:r>
    </w:p>
    <w:p w:rsidR="0043537C" w:rsidRDefault="0043537C">
      <w:pPr>
        <w:pStyle w:val="ConsPlusNormal"/>
        <w:ind w:firstLine="540"/>
        <w:jc w:val="both"/>
      </w:pPr>
    </w:p>
    <w:p w:rsidR="0043537C" w:rsidRDefault="0043537C">
      <w:pPr>
        <w:pStyle w:val="ConsPlusNormal"/>
        <w:jc w:val="right"/>
      </w:pPr>
      <w:r>
        <w:t>Председатель Правительства</w:t>
      </w:r>
    </w:p>
    <w:p w:rsidR="0043537C" w:rsidRDefault="0043537C">
      <w:pPr>
        <w:pStyle w:val="ConsPlusNormal"/>
        <w:jc w:val="right"/>
      </w:pPr>
      <w:r>
        <w:t>Сахалинской области</w:t>
      </w:r>
    </w:p>
    <w:p w:rsidR="0043537C" w:rsidRDefault="0043537C">
      <w:pPr>
        <w:pStyle w:val="ConsPlusNormal"/>
        <w:jc w:val="right"/>
      </w:pPr>
      <w:proofErr w:type="spellStart"/>
      <w:r>
        <w:t>А.В.Белик</w:t>
      </w:r>
      <w:proofErr w:type="spellEnd"/>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jc w:val="right"/>
        <w:outlineLvl w:val="0"/>
      </w:pPr>
      <w:r>
        <w:t>Утвержден</w:t>
      </w:r>
    </w:p>
    <w:p w:rsidR="0043537C" w:rsidRDefault="0043537C">
      <w:pPr>
        <w:pStyle w:val="ConsPlusNormal"/>
        <w:jc w:val="right"/>
      </w:pPr>
      <w:r>
        <w:t>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ind w:firstLine="540"/>
        <w:jc w:val="both"/>
      </w:pPr>
    </w:p>
    <w:p w:rsidR="0043537C" w:rsidRDefault="0043537C">
      <w:pPr>
        <w:pStyle w:val="ConsPlusTitle"/>
        <w:jc w:val="center"/>
      </w:pPr>
      <w:bookmarkStart w:id="1" w:name="P41"/>
      <w:bookmarkEnd w:id="1"/>
      <w:r>
        <w:t>ПОРЯДОК</w:t>
      </w:r>
    </w:p>
    <w:p w:rsidR="0043537C" w:rsidRDefault="0043537C">
      <w:pPr>
        <w:pStyle w:val="ConsPlusTitle"/>
        <w:jc w:val="center"/>
      </w:pPr>
      <w:r>
        <w:t>ПРЕДОСТАВЛЕНИЯ СУБСИДИЙ НА ФИНАНСОВОЕ ВОЗМЕЩЕНИЕ ЗАТРАТ</w:t>
      </w:r>
    </w:p>
    <w:p w:rsidR="0043537C" w:rsidRDefault="0043537C">
      <w:pPr>
        <w:pStyle w:val="ConsPlusTitle"/>
        <w:jc w:val="center"/>
      </w:pPr>
      <w:r>
        <w:t>В СВЯЗИ С РЕАЛИЗАЦИЕЙ ИНВЕСТИЦИОННЫХ ПРОЕКТОВ</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center"/>
            </w:pPr>
            <w:r>
              <w:rPr>
                <w:color w:val="392C69"/>
              </w:rPr>
              <w:t>Список изменяющих документов</w:t>
            </w:r>
          </w:p>
          <w:p w:rsidR="0043537C" w:rsidRDefault="0043537C">
            <w:pPr>
              <w:pStyle w:val="ConsPlusNormal"/>
              <w:jc w:val="center"/>
            </w:pPr>
            <w:r>
              <w:rPr>
                <w:color w:val="392C69"/>
              </w:rPr>
              <w:t xml:space="preserve">(в ред. </w:t>
            </w:r>
            <w:hyperlink r:id="rId13" w:history="1">
              <w:r>
                <w:rPr>
                  <w:color w:val="0000FF"/>
                </w:rPr>
                <w:t>Постановления</w:t>
              </w:r>
            </w:hyperlink>
            <w:r>
              <w:rPr>
                <w:color w:val="392C69"/>
              </w:rPr>
              <w:t xml:space="preserve"> Правительства Сахалинской области</w:t>
            </w:r>
          </w:p>
          <w:p w:rsidR="0043537C" w:rsidRDefault="0043537C">
            <w:pPr>
              <w:pStyle w:val="ConsPlusNormal"/>
              <w:jc w:val="center"/>
            </w:pPr>
            <w:r>
              <w:rPr>
                <w:color w:val="392C69"/>
              </w:rPr>
              <w:t>от 13.08.2021 N 324)</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ind w:firstLine="540"/>
        <w:jc w:val="both"/>
      </w:pPr>
    </w:p>
    <w:p w:rsidR="0043537C" w:rsidRDefault="0043537C">
      <w:pPr>
        <w:pStyle w:val="ConsPlusTitle"/>
        <w:jc w:val="center"/>
        <w:outlineLvl w:val="1"/>
      </w:pPr>
      <w:r>
        <w:t>1. Общие положения</w:t>
      </w:r>
    </w:p>
    <w:p w:rsidR="0043537C" w:rsidRDefault="0043537C">
      <w:pPr>
        <w:pStyle w:val="ConsPlusNormal"/>
        <w:ind w:firstLine="540"/>
        <w:jc w:val="both"/>
      </w:pPr>
    </w:p>
    <w:p w:rsidR="0043537C" w:rsidRDefault="0043537C">
      <w:pPr>
        <w:pStyle w:val="ConsPlusNormal"/>
        <w:ind w:firstLine="540"/>
        <w:jc w:val="both"/>
      </w:pPr>
      <w:r>
        <w:t xml:space="preserve">1.1. Настоящий Порядок устанавливает правила предоставления субсидий из областного бюджета юридическим лицам (за исключением государственных (муниципальных) учреждений) и индивидуальным предпринимателям - производителям товаров, работ, услуг в рамках реализации государственной </w:t>
      </w:r>
      <w:hyperlink r:id="rId14" w:history="1">
        <w:r>
          <w:rPr>
            <w:color w:val="0000FF"/>
          </w:rPr>
          <w:t>программы</w:t>
        </w:r>
      </w:hyperlink>
      <w:r>
        <w:t xml:space="preserve"> Сахалинской области "Экономическое развитие и инновационная политика Сахалинской области", утвержденной постановлением Правительства Сахалинской </w:t>
      </w:r>
      <w:r>
        <w:lastRenderedPageBreak/>
        <w:t>области от 24.03.2017 N 133, в целях финансового возмещения затрат в связи с реализацией инвестиционных проектов (далее - Порядок).</w:t>
      </w:r>
    </w:p>
    <w:p w:rsidR="0043537C" w:rsidRDefault="0043537C">
      <w:pPr>
        <w:pStyle w:val="ConsPlusNormal"/>
        <w:spacing w:before="220"/>
        <w:ind w:firstLine="540"/>
        <w:jc w:val="both"/>
      </w:pPr>
      <w:r>
        <w:t>1.2. В настоящем Порядке применяются следующие понятия:</w:t>
      </w:r>
    </w:p>
    <w:p w:rsidR="0043537C" w:rsidRDefault="0043537C">
      <w:pPr>
        <w:pStyle w:val="ConsPlusNormal"/>
        <w:spacing w:before="220"/>
        <w:ind w:firstLine="540"/>
        <w:jc w:val="both"/>
      </w:pPr>
      <w:r>
        <w:t>- Единый инвестиционный комитет - рабочий орган по рассмотрению вопросов реализации инвестиционных проектов, созданный при министерстве экономического развития Сахалинской области (далее - Минэкономразвития);</w:t>
      </w:r>
    </w:p>
    <w:p w:rsidR="0043537C" w:rsidRDefault="0043537C">
      <w:pPr>
        <w:pStyle w:val="ConsPlusNormal"/>
        <w:spacing w:before="220"/>
        <w:ind w:firstLine="540"/>
        <w:jc w:val="both"/>
      </w:pPr>
      <w:r>
        <w:t>- Межведомственная комиссия Сахалинской области по рассмотрению вопросов предоставления государственной поддержки инвестиционной деятельности - постоянно действующий орган, образованный для обеспечения согласованных действий областных органов исполнительной власти при предоставлении государственной поддержки инвестиционной деятельности в соответствии с законодательством Сахалинской области (далее - МВК);</w:t>
      </w:r>
    </w:p>
    <w:p w:rsidR="0043537C" w:rsidRDefault="0043537C">
      <w:pPr>
        <w:pStyle w:val="ConsPlusNormal"/>
        <w:spacing w:before="220"/>
        <w:ind w:firstLine="540"/>
        <w:jc w:val="both"/>
      </w:pPr>
      <w:r>
        <w:t>- отраслевой орган власти - орган исполнительной власти Сахалинской области, курирующий соответствующую инвестиционному проекту сферу деятельности в соответствии с положением об отраслевом органе исполнительной власти Сахалинской области;</w:t>
      </w:r>
    </w:p>
    <w:p w:rsidR="0043537C" w:rsidRDefault="0043537C">
      <w:pPr>
        <w:pStyle w:val="ConsPlusNormal"/>
        <w:spacing w:before="220"/>
        <w:ind w:firstLine="540"/>
        <w:jc w:val="both"/>
      </w:pPr>
      <w:r>
        <w:t>- куратор инвестиционного проекта - отраслевой орган исполнительной власти Сахалинской области, определенный решением МВК, главный распорядитель бюджетных средств с момента определения распоряжением Правительства Сахалинской области;</w:t>
      </w:r>
    </w:p>
    <w:p w:rsidR="0043537C" w:rsidRDefault="0043537C">
      <w:pPr>
        <w:pStyle w:val="ConsPlusNormal"/>
        <w:spacing w:before="220"/>
        <w:ind w:firstLine="540"/>
        <w:jc w:val="both"/>
      </w:pPr>
      <w:r>
        <w:t xml:space="preserve">- </w:t>
      </w:r>
      <w:proofErr w:type="spellStart"/>
      <w:r>
        <w:t>микрокредитная</w:t>
      </w:r>
      <w:proofErr w:type="spellEnd"/>
      <w:r>
        <w:t xml:space="preserve"> компания "Сахалинский Фонд развития предпринимательства" (далее - МКК) - организация, деятельность которой направлена на развитие и поддержку малого и среднего предпринимательства в Сахалинской области;</w:t>
      </w:r>
    </w:p>
    <w:p w:rsidR="0043537C" w:rsidRDefault="0043537C">
      <w:pPr>
        <w:pStyle w:val="ConsPlusNormal"/>
        <w:spacing w:before="220"/>
        <w:ind w:firstLine="540"/>
        <w:jc w:val="both"/>
      </w:pPr>
      <w:r>
        <w:t>- инициатор инвестиционного проекта (участник отбора, получатель субсидии) - субъект инвестиционной деятельности, заинтересованный, предпринимающий и осуществляющий практические действия по реализации инвестиционного проекта на территории Сахалинской области;</w:t>
      </w:r>
    </w:p>
    <w:p w:rsidR="0043537C" w:rsidRDefault="0043537C">
      <w:pPr>
        <w:pStyle w:val="ConsPlusNormal"/>
        <w:spacing w:before="220"/>
        <w:ind w:firstLine="540"/>
        <w:jc w:val="both"/>
      </w:pPr>
      <w:r>
        <w:t>- инвестиционный проект - обоснование экономической целесообразности, объема и сроков осуществления инвестиций,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 (бизнес-план);</w:t>
      </w:r>
    </w:p>
    <w:p w:rsidR="0043537C" w:rsidRDefault="0043537C">
      <w:pPr>
        <w:pStyle w:val="ConsPlusNormal"/>
        <w:spacing w:before="220"/>
        <w:ind w:firstLine="540"/>
        <w:jc w:val="both"/>
      </w:pPr>
      <w:r>
        <w:t>- финансовая модель инвестиционного проекта - это инструмент, позволяющий оценить целесообразность реализации проекта и эффективность принятых решений, планируемых мероприятий, риски инвестиций в проект. По своей сути финансовая модель является цифровой интерпретацией проведенного анализа рынка, применяемых технологий и планируемой бизнес-модели;</w:t>
      </w:r>
    </w:p>
    <w:p w:rsidR="0043537C" w:rsidRDefault="0043537C">
      <w:pPr>
        <w:pStyle w:val="ConsPlusNormal"/>
        <w:spacing w:before="220"/>
        <w:ind w:firstLine="540"/>
        <w:jc w:val="both"/>
      </w:pPr>
      <w:r>
        <w:t>- начало реализации инвестиционного проекта - дата начала финансирования инвестиционного проекта;</w:t>
      </w:r>
    </w:p>
    <w:p w:rsidR="0043537C" w:rsidRDefault="0043537C">
      <w:pPr>
        <w:pStyle w:val="ConsPlusNormal"/>
        <w:spacing w:before="220"/>
        <w:ind w:firstLine="540"/>
        <w:jc w:val="both"/>
      </w:pPr>
      <w:r>
        <w:t>- реализация инвестиционного проекта - вложение инвестиций в основной капитал (основные средства) и осуществление практических действий в целях получения прибыли и (или) достижения иного полезного эффекта, в том числе затраты на новое строительство, реконструкцию и техническое перевооружение, модернизацию действующих производств, приобретение оборудования, проектно-изыскательские работы и другие затраты инвестиционного характера;</w:t>
      </w:r>
    </w:p>
    <w:p w:rsidR="0043537C" w:rsidRDefault="0043537C">
      <w:pPr>
        <w:pStyle w:val="ConsPlusNormal"/>
        <w:spacing w:before="220"/>
        <w:ind w:firstLine="540"/>
        <w:jc w:val="both"/>
      </w:pPr>
      <w:r>
        <w:t xml:space="preserve">- инвестиционный проект, находящийся в реализации - проект, по которому осуществляется вложение инвестиций в основной капитал (основные средства) и практические действия, в том числе затраты на новое строительство, реконструкцию и техническое перевооружение, модернизацию действующих производств, приобретение оборудования, проектно-изыскательские </w:t>
      </w:r>
      <w:r>
        <w:lastRenderedPageBreak/>
        <w:t>работы и другие затраты инвестиционного характера;</w:t>
      </w:r>
    </w:p>
    <w:p w:rsidR="0043537C" w:rsidRDefault="0043537C">
      <w:pPr>
        <w:pStyle w:val="ConsPlusNormal"/>
        <w:spacing w:before="220"/>
        <w:ind w:firstLine="540"/>
        <w:jc w:val="both"/>
      </w:pPr>
      <w:r>
        <w:t>- реализованный инвестиционный проект - проект, по которому завершены вложения инвестиций в основной капитал (основные средства), основные средства введены в эксплуатацию, осуществляется выпуск товаров, работ, услуг, предусмотренных инвестиционным проектом;</w:t>
      </w:r>
    </w:p>
    <w:p w:rsidR="0043537C" w:rsidRDefault="0043537C">
      <w:pPr>
        <w:pStyle w:val="ConsPlusNormal"/>
        <w:spacing w:before="220"/>
        <w:ind w:firstLine="540"/>
        <w:jc w:val="both"/>
      </w:pPr>
      <w:r>
        <w:t>- оборудование - специальная техника, агрегаты и технологические комплексы, рабочие и силовые машины, механизмы, станки, вычислительная техника с программным обеспечением (являющаяся неотъемлемой частью оборудования, функционирование без которого невозможно), производственный инвентарь, детская мебель, мебель для заведений общественного питания, гостиниц и иных средств размещения, являющиеся составной частью инвестиционного проекта, реализация которого без них невозможна, и принимаемые организацией к бухгалтерскому учету в качестве основных средств;</w:t>
      </w:r>
    </w:p>
    <w:p w:rsidR="0043537C" w:rsidRDefault="0043537C">
      <w:pPr>
        <w:pStyle w:val="ConsPlusNormal"/>
        <w:spacing w:before="220"/>
        <w:ind w:firstLine="540"/>
        <w:jc w:val="both"/>
      </w:pPr>
      <w:r>
        <w:t>- детская мебель - мебель, предназначенная для детей, размеры, форма и конструкция которой соответствует возрастным особенностям и ростовым характеристикам развивающегося организма человека;</w:t>
      </w:r>
    </w:p>
    <w:p w:rsidR="0043537C" w:rsidRDefault="0043537C">
      <w:pPr>
        <w:pStyle w:val="ConsPlusNormal"/>
        <w:spacing w:before="220"/>
        <w:ind w:firstLine="540"/>
        <w:jc w:val="both"/>
      </w:pPr>
      <w:r>
        <w:t xml:space="preserve">- мебель для заведений общественного питания, гостиниц и иных средств размещения - мебель, предназначенная для оборудования объектов общественного питания, гостиниц и иных средств размещения (отелей, пансионатов, </w:t>
      </w:r>
      <w:proofErr w:type="spellStart"/>
      <w:r>
        <w:t>апарт</w:t>
      </w:r>
      <w:proofErr w:type="spellEnd"/>
      <w:r>
        <w:t>-отелей, курортных отелей, баз отдыха);</w:t>
      </w:r>
    </w:p>
    <w:p w:rsidR="0043537C" w:rsidRDefault="0043537C">
      <w:pPr>
        <w:pStyle w:val="ConsPlusNormal"/>
        <w:spacing w:before="220"/>
        <w:ind w:firstLine="540"/>
        <w:jc w:val="both"/>
      </w:pPr>
      <w:r>
        <w:t>- транспортные средства - устройства, предназначенные для перевозки физических лиц, грузов, багажа, ручной клади, личных вещей, животных или оборудования;</w:t>
      </w:r>
    </w:p>
    <w:p w:rsidR="0043537C" w:rsidRDefault="0043537C">
      <w:pPr>
        <w:pStyle w:val="ConsPlusNormal"/>
        <w:spacing w:before="220"/>
        <w:ind w:firstLine="540"/>
        <w:jc w:val="both"/>
      </w:pPr>
      <w:r>
        <w:t xml:space="preserve">- приоритетные отрасли экономики - отрасли экономики, определенные </w:t>
      </w:r>
      <w:hyperlink r:id="rId15" w:history="1">
        <w:r>
          <w:rPr>
            <w:color w:val="0000FF"/>
          </w:rPr>
          <w:t>разделом</w:t>
        </w:r>
      </w:hyperlink>
      <w:r>
        <w:t xml:space="preserve"> "Повышение инвестиционной привлекательности ключевых отраслей экономики" Национальной программы социально-экономического развития Дальнего Востока на период до 2024 года и на перспективу до 2035 года, утвержденной распоряжением Правительства Российской Федерации от 24.09.2020 N 2464-р: нефтегазохимия, авиа- и судостроение, сельское хозяйство, лесоперерабатывающая промышленность, рыболовство и </w:t>
      </w:r>
      <w:proofErr w:type="spellStart"/>
      <w:r>
        <w:t>аквакультура</w:t>
      </w:r>
      <w:proofErr w:type="spellEnd"/>
      <w:r>
        <w:t>, транспорт, логистика, туризм, добыча полезных ископаемых, сфера обрабатывающей промышленности;</w:t>
      </w:r>
    </w:p>
    <w:p w:rsidR="0043537C" w:rsidRDefault="0043537C">
      <w:pPr>
        <w:pStyle w:val="ConsPlusNormal"/>
        <w:jc w:val="both"/>
      </w:pPr>
      <w:r>
        <w:t xml:space="preserve">(в ред. </w:t>
      </w:r>
      <w:hyperlink r:id="rId16"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социальная сфера - совокупность отраслей, предприятий, организаций, непосредственным образом связанных и определяющих образ и уровень жизни людей, их благосостояние, потребление (образование, культура, здравоохранение, социальное обеспечение, физическая культура, общественное питание, коммунальное обслуживание, пассажирский транспорт, связь).</w:t>
      </w:r>
    </w:p>
    <w:p w:rsidR="0043537C" w:rsidRDefault="0043537C">
      <w:pPr>
        <w:pStyle w:val="ConsPlusNormal"/>
        <w:spacing w:before="220"/>
        <w:ind w:firstLine="540"/>
        <w:jc w:val="both"/>
      </w:pPr>
      <w:bookmarkStart w:id="2" w:name="P71"/>
      <w:bookmarkEnd w:id="2"/>
      <w:r>
        <w:t>1.3. Главным распорядителем бюджетных средств, до которого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Минэкономразвития.</w:t>
      </w:r>
    </w:p>
    <w:p w:rsidR="0043537C" w:rsidRDefault="0043537C">
      <w:pPr>
        <w:pStyle w:val="ConsPlusNormal"/>
        <w:spacing w:before="220"/>
        <w:ind w:firstLine="540"/>
        <w:jc w:val="both"/>
      </w:pPr>
      <w:r>
        <w:t xml:space="preserve">Главный распорядитель бюджетных средств, осуществляющий предоставление субсидии, исходя из отраслевой принадлежности, - орган исполнительной власти Сахалинской области в соответствии с </w:t>
      </w:r>
      <w:hyperlink w:anchor="P351" w:history="1">
        <w:r>
          <w:rPr>
            <w:color w:val="0000FF"/>
          </w:rPr>
          <w:t>приложением N 1</w:t>
        </w:r>
      </w:hyperlink>
      <w:r>
        <w:t xml:space="preserve"> к настоящему Порядку - куратор инвестиционного проекта, определяется распоряжением Правительства Сахалинской области, принимаемым по результатам заседания МВК.</w:t>
      </w:r>
    </w:p>
    <w:p w:rsidR="0043537C" w:rsidRDefault="0043537C">
      <w:pPr>
        <w:pStyle w:val="ConsPlusNormal"/>
        <w:spacing w:before="220"/>
        <w:ind w:firstLine="540"/>
        <w:jc w:val="both"/>
      </w:pPr>
      <w:r>
        <w:t>1.4. К категории участников отбора относятся юридические лица, индивидуальные предприниматели - инициаторы инвестиционных проектов, реализующие или реализовавшие инвестиционные проекты на территории Сахалинской области, за исключением юридических лиц (индивидуальных предпринимателей), указанных в пункте 1.5 настоящего Порядка.</w:t>
      </w:r>
    </w:p>
    <w:p w:rsidR="0043537C" w:rsidRDefault="0043537C">
      <w:pPr>
        <w:pStyle w:val="ConsPlusNormal"/>
        <w:spacing w:before="220"/>
        <w:ind w:firstLine="540"/>
        <w:jc w:val="both"/>
      </w:pPr>
      <w:bookmarkStart w:id="3" w:name="P74"/>
      <w:bookmarkEnd w:id="3"/>
      <w:r>
        <w:t>1.5. К категории участников отбора не относятся юридические лица (индивидуальные предприниматели):</w:t>
      </w:r>
    </w:p>
    <w:p w:rsidR="0043537C" w:rsidRDefault="0043537C">
      <w:pPr>
        <w:pStyle w:val="ConsPlusNormal"/>
        <w:spacing w:before="220"/>
        <w:ind w:firstLine="540"/>
        <w:jc w:val="both"/>
      </w:pPr>
      <w:r>
        <w:lastRenderedPageBreak/>
        <w:t>1.5.1.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3537C" w:rsidRDefault="0043537C">
      <w:pPr>
        <w:pStyle w:val="ConsPlusNormal"/>
        <w:spacing w:before="220"/>
        <w:ind w:firstLine="540"/>
        <w:jc w:val="both"/>
      </w:pPr>
      <w:r>
        <w:t>1.5.2. являющиеся участниками соглашений о разделе продукции;</w:t>
      </w:r>
    </w:p>
    <w:p w:rsidR="0043537C" w:rsidRDefault="0043537C">
      <w:pPr>
        <w:pStyle w:val="ConsPlusNormal"/>
        <w:spacing w:before="220"/>
        <w:ind w:firstLine="540"/>
        <w:jc w:val="both"/>
      </w:pPr>
      <w:r>
        <w:t>1.5.3. осуществляющие предпринимательскую деятельность в сфере игорного бизнеса;</w:t>
      </w:r>
    </w:p>
    <w:p w:rsidR="0043537C" w:rsidRDefault="0043537C">
      <w:pPr>
        <w:pStyle w:val="ConsPlusNormal"/>
        <w:spacing w:before="220"/>
        <w:ind w:firstLine="540"/>
        <w:jc w:val="both"/>
      </w:pPr>
      <w:r>
        <w:t>1.5.4.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43537C" w:rsidRDefault="0043537C">
      <w:pPr>
        <w:pStyle w:val="ConsPlusNormal"/>
        <w:spacing w:before="220"/>
        <w:ind w:firstLine="540"/>
        <w:jc w:val="both"/>
      </w:pPr>
      <w:r>
        <w:t>1.5.5. являющиеся компаниями с государственным участием (доли в уставном капитале, либо складочном капитале, либо акции которых принадлежат Правительству Сахалинской области);</w:t>
      </w:r>
    </w:p>
    <w:p w:rsidR="0043537C" w:rsidRDefault="0043537C">
      <w:pPr>
        <w:pStyle w:val="ConsPlusNormal"/>
        <w:spacing w:before="220"/>
        <w:ind w:firstLine="540"/>
        <w:jc w:val="both"/>
      </w:pPr>
      <w:r>
        <w:t>1.5.6. осуществляющие реализацию инвестиционных проектов в следующих видах деятельности:</w:t>
      </w:r>
    </w:p>
    <w:p w:rsidR="0043537C" w:rsidRDefault="0043537C">
      <w:pPr>
        <w:pStyle w:val="ConsPlusNormal"/>
        <w:spacing w:before="220"/>
        <w:ind w:firstLine="540"/>
        <w:jc w:val="both"/>
      </w:pPr>
      <w:r>
        <w:t>- строительство жилых домов;</w:t>
      </w:r>
    </w:p>
    <w:p w:rsidR="0043537C" w:rsidRDefault="0043537C">
      <w:pPr>
        <w:pStyle w:val="ConsPlusNormal"/>
        <w:spacing w:before="220"/>
        <w:ind w:firstLine="540"/>
        <w:jc w:val="both"/>
      </w:pPr>
      <w:r>
        <w:t>- розничная торговля;</w:t>
      </w:r>
    </w:p>
    <w:p w:rsidR="0043537C" w:rsidRDefault="0043537C">
      <w:pPr>
        <w:pStyle w:val="ConsPlusNormal"/>
        <w:spacing w:before="220"/>
        <w:ind w:firstLine="540"/>
        <w:jc w:val="both"/>
      </w:pPr>
      <w:bookmarkStart w:id="4" w:name="P83"/>
      <w:bookmarkEnd w:id="4"/>
      <w:r>
        <w:t>- сдача в аренду движимого и недвижимого имущества;</w:t>
      </w:r>
    </w:p>
    <w:p w:rsidR="0043537C" w:rsidRDefault="0043537C">
      <w:pPr>
        <w:pStyle w:val="ConsPlusNormal"/>
        <w:spacing w:before="220"/>
        <w:ind w:firstLine="540"/>
        <w:jc w:val="both"/>
      </w:pPr>
      <w:r>
        <w:t>- производство и (или) реализация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w:t>
      </w:r>
    </w:p>
    <w:p w:rsidR="0043537C" w:rsidRDefault="0043537C">
      <w:pPr>
        <w:pStyle w:val="ConsPlusNormal"/>
        <w:spacing w:before="220"/>
        <w:ind w:firstLine="540"/>
        <w:jc w:val="both"/>
      </w:pPr>
      <w:r>
        <w:t>- финансовая деятельность;</w:t>
      </w:r>
    </w:p>
    <w:p w:rsidR="0043537C" w:rsidRDefault="0043537C">
      <w:pPr>
        <w:pStyle w:val="ConsPlusNormal"/>
        <w:spacing w:before="220"/>
        <w:ind w:firstLine="540"/>
        <w:jc w:val="both"/>
      </w:pPr>
      <w:r>
        <w:t>- добыча и (или) переработка, реализация сырой нефти, добыча природного газа.</w:t>
      </w:r>
    </w:p>
    <w:p w:rsidR="0043537C" w:rsidRDefault="0043537C">
      <w:pPr>
        <w:pStyle w:val="ConsPlusNormal"/>
        <w:spacing w:before="220"/>
        <w:ind w:firstLine="540"/>
        <w:jc w:val="both"/>
      </w:pPr>
      <w:r>
        <w:t xml:space="preserve">Действие настоящего подпункта не распространяется на вид деятельности, указанный в </w:t>
      </w:r>
      <w:hyperlink w:anchor="P83" w:history="1">
        <w:r>
          <w:rPr>
            <w:color w:val="0000FF"/>
          </w:rPr>
          <w:t>абзаце 4</w:t>
        </w:r>
      </w:hyperlink>
      <w:r>
        <w:t xml:space="preserve"> настоящего подпункта, осуществляемый по инвестиционным проектам, приводящим к созданию (модернизации) объектов капитального строительства, которые могут быть использованы для проведения мероприятий международного, общероссийского или межрегионального уровня, оказывающие положительное влияние на социально-экономическое развитие Сахалинской области, и по инвестиционным проектам в сфере туризма, а также в случае включения данного вида деятельности в инвестиционный проект как одного из видов деятельности и непредставления к возмещению за счет субсидии в рамках настоящего Порядка затрат, связанных с реализацией инвестиционного проекта по данному виду деятельности.</w:t>
      </w:r>
    </w:p>
    <w:p w:rsidR="0043537C" w:rsidRDefault="0043537C">
      <w:pPr>
        <w:pStyle w:val="ConsPlusNormal"/>
        <w:jc w:val="both"/>
      </w:pPr>
      <w:r>
        <w:t xml:space="preserve">(в ред. </w:t>
      </w:r>
      <w:hyperlink r:id="rId17"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1.6. Отбор инициаторов инвестиционных проектов для предоставления субсидии осуществляется посредством запроса предложений (заявок), исходя из соответствия инициаторов инвестиционных проектов категориям, критериям, установленным настоящим Порядком, и очередности поступления предложений (заявок) на участие в отборе.</w:t>
      </w:r>
    </w:p>
    <w:p w:rsidR="0043537C" w:rsidRDefault="0043537C">
      <w:pPr>
        <w:pStyle w:val="ConsPlusNormal"/>
        <w:spacing w:before="220"/>
        <w:ind w:firstLine="540"/>
        <w:jc w:val="both"/>
      </w:pPr>
      <w:r>
        <w:t>1.7.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закона об областном бюджете Сахалинской области (проекта о внесении изменений в закон об областном бюджете Сахалинской области).</w:t>
      </w:r>
    </w:p>
    <w:p w:rsidR="0043537C" w:rsidRDefault="0043537C">
      <w:pPr>
        <w:pStyle w:val="ConsPlusNormal"/>
        <w:ind w:firstLine="540"/>
        <w:jc w:val="both"/>
      </w:pPr>
    </w:p>
    <w:p w:rsidR="0043537C" w:rsidRDefault="0043537C">
      <w:pPr>
        <w:pStyle w:val="ConsPlusTitle"/>
        <w:jc w:val="center"/>
        <w:outlineLvl w:val="1"/>
      </w:pPr>
      <w:r>
        <w:t>2. Порядок проведения отбора получателей субсидии</w:t>
      </w:r>
    </w:p>
    <w:p w:rsidR="0043537C" w:rsidRDefault="0043537C">
      <w:pPr>
        <w:pStyle w:val="ConsPlusTitle"/>
        <w:jc w:val="center"/>
      </w:pPr>
      <w:r>
        <w:lastRenderedPageBreak/>
        <w:t>для предоставления субсидии</w:t>
      </w:r>
    </w:p>
    <w:p w:rsidR="0043537C" w:rsidRDefault="0043537C">
      <w:pPr>
        <w:pStyle w:val="ConsPlusNormal"/>
        <w:ind w:firstLine="540"/>
        <w:jc w:val="both"/>
      </w:pPr>
    </w:p>
    <w:p w:rsidR="0043537C" w:rsidRDefault="0043537C">
      <w:pPr>
        <w:pStyle w:val="ConsPlusNormal"/>
        <w:ind w:firstLine="540"/>
        <w:jc w:val="both"/>
      </w:pPr>
      <w:r>
        <w:t>2.1. Отбор инициаторов инвестиционных проектов для предоставления субсидии на финансовое возмещение затрат в связи с реализацией инвестиционных проектов осуществляется посредством запроса предложений (заявок), исходя из соответствия инициаторов инвестиционных проектов категориям, критериям, установленным настоящим Порядком, и очередности поступления предложений (заявок) на участие в отборе.</w:t>
      </w:r>
    </w:p>
    <w:p w:rsidR="0043537C" w:rsidRDefault="0043537C">
      <w:pPr>
        <w:pStyle w:val="ConsPlusNormal"/>
        <w:spacing w:before="220"/>
        <w:ind w:firstLine="540"/>
        <w:jc w:val="both"/>
      </w:pPr>
      <w:r>
        <w:t>Рассмотрение и оценка предложений (заявок) в целях получения инициатором инвестиционного проекта субсидии осуществляется последовательно МКК, Единым инвестиционным комитетом и МВК.</w:t>
      </w:r>
    </w:p>
    <w:p w:rsidR="0043537C" w:rsidRDefault="0043537C">
      <w:pPr>
        <w:pStyle w:val="ConsPlusNormal"/>
        <w:spacing w:before="220"/>
        <w:ind w:firstLine="540"/>
        <w:jc w:val="both"/>
      </w:pPr>
      <w:r>
        <w:t>Организацию деятельности Единого инвестиционного комитета и МВК осуществляет Минэкономразвития. Положение о МВК и состав МВК утверждаются правовыми актами Правительства Сахалинской области.</w:t>
      </w:r>
    </w:p>
    <w:p w:rsidR="0043537C" w:rsidRDefault="0043537C">
      <w:pPr>
        <w:pStyle w:val="ConsPlusNormal"/>
        <w:spacing w:before="220"/>
        <w:ind w:firstLine="540"/>
        <w:jc w:val="both"/>
      </w:pPr>
      <w:r>
        <w:t>Положение о Едином инвестиционном комитете и его состав утверждаются правовыми актами Минэкономразвития.</w:t>
      </w:r>
    </w:p>
    <w:p w:rsidR="0043537C" w:rsidRDefault="0043537C">
      <w:pPr>
        <w:pStyle w:val="ConsPlusNormal"/>
        <w:spacing w:before="220"/>
        <w:ind w:firstLine="540"/>
        <w:jc w:val="both"/>
      </w:pPr>
      <w:r>
        <w:t>2.2. В целях проведения отбора посредством запроса предложений (заявок) Минэкономразвития не позднее 30 календарных дней до даты окончания проведения отбора размещает на едином портале и на официальном сайте Минэкономразвития объявление о проведении отбора с указанием:</w:t>
      </w:r>
    </w:p>
    <w:p w:rsidR="0043537C" w:rsidRDefault="0043537C">
      <w:pPr>
        <w:pStyle w:val="ConsPlusNormal"/>
        <w:spacing w:before="220"/>
        <w:ind w:firstLine="540"/>
        <w:jc w:val="both"/>
      </w:pPr>
      <w:r>
        <w:t>2.2.1. сроков проведения отбора (даты и времени начала (окончания) подачи (приема) предложений (заявок) участников отбора);</w:t>
      </w:r>
    </w:p>
    <w:p w:rsidR="0043537C" w:rsidRDefault="0043537C">
      <w:pPr>
        <w:pStyle w:val="ConsPlusNormal"/>
        <w:spacing w:before="220"/>
        <w:ind w:firstLine="540"/>
        <w:jc w:val="both"/>
      </w:pPr>
      <w:r>
        <w:t>2.2.2. места нахождения, почтового адреса, телефона и адреса электронной почты Минэкономразвития;</w:t>
      </w:r>
    </w:p>
    <w:p w:rsidR="0043537C" w:rsidRDefault="0043537C">
      <w:pPr>
        <w:pStyle w:val="ConsPlusNormal"/>
        <w:spacing w:before="220"/>
        <w:ind w:firstLine="540"/>
        <w:jc w:val="both"/>
      </w:pPr>
      <w:r>
        <w:t>2.2.3. результатов предоставления субсидии;</w:t>
      </w:r>
    </w:p>
    <w:p w:rsidR="0043537C" w:rsidRDefault="0043537C">
      <w:pPr>
        <w:pStyle w:val="ConsPlusNormal"/>
        <w:spacing w:before="220"/>
        <w:ind w:firstLine="540"/>
        <w:jc w:val="both"/>
      </w:pPr>
      <w:r>
        <w:t>2.2.4.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43537C" w:rsidRDefault="0043537C">
      <w:pPr>
        <w:pStyle w:val="ConsPlusNormal"/>
        <w:spacing w:before="220"/>
        <w:ind w:firstLine="540"/>
        <w:jc w:val="both"/>
      </w:pPr>
      <w:r>
        <w:t>2.2.5. 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rsidR="0043537C" w:rsidRDefault="0043537C">
      <w:pPr>
        <w:pStyle w:val="ConsPlusNormal"/>
        <w:spacing w:before="220"/>
        <w:ind w:firstLine="540"/>
        <w:jc w:val="both"/>
      </w:pPr>
      <w:r>
        <w:t>2.2.6. порядка подачи предложений (заявок) участниками отбора и требований, предъявляемых к форме и содержанию предложений (заявок), подаваемых участниками отбора;</w:t>
      </w:r>
    </w:p>
    <w:p w:rsidR="0043537C" w:rsidRDefault="0043537C">
      <w:pPr>
        <w:pStyle w:val="ConsPlusNormal"/>
        <w:spacing w:before="220"/>
        <w:ind w:firstLine="540"/>
        <w:jc w:val="both"/>
      </w:pPr>
      <w:r>
        <w:t>2.2.7. порядка отзыва предложений (заявок) участников отбора, порядка возврата предложений (заявок) участников отбора, определяющего в том числе основания для возврата предложений (заявок) участников отбора, порядка внесения изменений в предложения (заявки) участников отбора;</w:t>
      </w:r>
    </w:p>
    <w:p w:rsidR="0043537C" w:rsidRDefault="0043537C">
      <w:pPr>
        <w:pStyle w:val="ConsPlusNormal"/>
        <w:spacing w:before="220"/>
        <w:ind w:firstLine="540"/>
        <w:jc w:val="both"/>
      </w:pPr>
      <w:r>
        <w:t>2.2.8. правил рассмотрения и оценки предложений (заявок) участников отбора;</w:t>
      </w:r>
    </w:p>
    <w:p w:rsidR="0043537C" w:rsidRDefault="0043537C">
      <w:pPr>
        <w:pStyle w:val="ConsPlusNormal"/>
        <w:spacing w:before="220"/>
        <w:ind w:firstLine="540"/>
        <w:jc w:val="both"/>
      </w:pPr>
      <w:r>
        <w:t>2.2.9.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43537C" w:rsidRDefault="0043537C">
      <w:pPr>
        <w:pStyle w:val="ConsPlusNormal"/>
        <w:spacing w:before="220"/>
        <w:ind w:firstLine="540"/>
        <w:jc w:val="both"/>
      </w:pPr>
      <w:r>
        <w:t>2.2.10. срока, в течение которого победитель (победители) отбора должен подписать договор (соглашение) о предоставлении субсидии;</w:t>
      </w:r>
    </w:p>
    <w:p w:rsidR="0043537C" w:rsidRDefault="0043537C">
      <w:pPr>
        <w:pStyle w:val="ConsPlusNormal"/>
        <w:spacing w:before="220"/>
        <w:ind w:firstLine="540"/>
        <w:jc w:val="both"/>
      </w:pPr>
      <w:r>
        <w:t xml:space="preserve">2.2.11. условий признания победителей отбора уклонившимися от заключения договора </w:t>
      </w:r>
      <w:r>
        <w:lastRenderedPageBreak/>
        <w:t>(соглашения) о предоставлении субсидии;</w:t>
      </w:r>
    </w:p>
    <w:p w:rsidR="0043537C" w:rsidRDefault="0043537C">
      <w:pPr>
        <w:pStyle w:val="ConsPlusNormal"/>
        <w:spacing w:before="220"/>
        <w:ind w:firstLine="540"/>
        <w:jc w:val="both"/>
      </w:pPr>
      <w:r>
        <w:t>2.2.12. даты размещения результатов отбора на едином портале, а также на сайте Минэкономразвития, которая не может быть позднее 14-го календарного дня, следующего за днем определения победителя отбора.</w:t>
      </w:r>
    </w:p>
    <w:p w:rsidR="0043537C" w:rsidRDefault="0043537C">
      <w:pPr>
        <w:pStyle w:val="ConsPlusNormal"/>
        <w:spacing w:before="220"/>
        <w:ind w:firstLine="540"/>
        <w:jc w:val="both"/>
      </w:pPr>
      <w:bookmarkStart w:id="5" w:name="P112"/>
      <w:bookmarkEnd w:id="5"/>
      <w:r>
        <w:t>2.3. Право на участие в отборе имеют инициаторы инвестиционных проектов, соответствующие по состоянию на 1-е число месяца подачи предложений (заявок) следующим требованиям:</w:t>
      </w:r>
    </w:p>
    <w:p w:rsidR="0043537C" w:rsidRDefault="0043537C">
      <w:pPr>
        <w:pStyle w:val="ConsPlusNormal"/>
        <w:spacing w:before="220"/>
        <w:ind w:firstLine="540"/>
        <w:jc w:val="both"/>
      </w:pPr>
      <w:r>
        <w:t>2.3.1.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3537C" w:rsidRDefault="0043537C">
      <w:pPr>
        <w:pStyle w:val="ConsPlusNormal"/>
        <w:spacing w:before="220"/>
        <w:ind w:firstLine="540"/>
        <w:jc w:val="both"/>
      </w:pPr>
      <w:r>
        <w:t>2.3.2. у участника отбора должна отсутствовать просроченная задолженность по возврату в бюджет Сахалинской области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Сахалинской областью;</w:t>
      </w:r>
    </w:p>
    <w:p w:rsidR="0043537C" w:rsidRDefault="0043537C">
      <w:pPr>
        <w:pStyle w:val="ConsPlusNormal"/>
        <w:spacing w:before="220"/>
        <w:ind w:firstLine="540"/>
        <w:jc w:val="both"/>
      </w:pPr>
      <w:r>
        <w:t>2.3.3.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43537C" w:rsidRDefault="0043537C">
      <w:pPr>
        <w:pStyle w:val="ConsPlusNormal"/>
        <w:spacing w:before="220"/>
        <w:ind w:firstLine="540"/>
        <w:jc w:val="both"/>
      </w:pPr>
      <w:r>
        <w:t>2.3.4.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3537C" w:rsidRDefault="0043537C">
      <w:pPr>
        <w:pStyle w:val="ConsPlusNormal"/>
        <w:spacing w:before="220"/>
        <w:ind w:firstLine="540"/>
        <w:jc w:val="both"/>
      </w:pPr>
      <w:r>
        <w:t>2.3.5. участники отбора в рамках реализации одного инвестиционного проекта не должны получать средства из областного бюджета Сахалинской области на основании иных нормативных правовых актов или из бюджетов муниципальных образований на основании муниципальных правовых актов на цели, предусмотренные настоящим Порядком по аналогичным направлениям субсидирования;</w:t>
      </w:r>
    </w:p>
    <w:p w:rsidR="0043537C" w:rsidRDefault="0043537C">
      <w:pPr>
        <w:pStyle w:val="ConsPlusNormal"/>
        <w:spacing w:before="220"/>
        <w:ind w:firstLine="540"/>
        <w:jc w:val="both"/>
      </w:pPr>
      <w:r>
        <w:t>2.3.6. участники отбора должны быть зарегистрированы в установленном законодательством порядке и осуществлять свою деятельность на территории Сахалинской области не менее 3-х месяцев;</w:t>
      </w:r>
    </w:p>
    <w:p w:rsidR="0043537C" w:rsidRDefault="0043537C">
      <w:pPr>
        <w:pStyle w:val="ConsPlusNormal"/>
        <w:spacing w:before="220"/>
        <w:ind w:firstLine="540"/>
        <w:jc w:val="both"/>
      </w:pPr>
      <w:r>
        <w:t>2.3.7. месячная заработная плата, начисленная участниками отбора работникам, должна быть не ниже размера, установленного Соглашением о минимальной заработной плате в Сахалинской области на соответствующий год, отраслевыми региональными соглашениями в сфере труда, с применением районного коэффициента и процентных надбавок за стаж работы в районах Крайнего Севера и приравненных к ним местностях;</w:t>
      </w:r>
    </w:p>
    <w:p w:rsidR="0043537C" w:rsidRDefault="0043537C">
      <w:pPr>
        <w:pStyle w:val="ConsPlusNormal"/>
        <w:jc w:val="both"/>
      </w:pPr>
      <w:r>
        <w:t xml:space="preserve">(в ред. </w:t>
      </w:r>
      <w:hyperlink r:id="rId18"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2.3.8. у участника отбора отсутствует просроченная задолженность по выплате заработной платы работникам;</w:t>
      </w:r>
    </w:p>
    <w:p w:rsidR="0043537C" w:rsidRDefault="0043537C">
      <w:pPr>
        <w:pStyle w:val="ConsPlusNormal"/>
        <w:spacing w:before="220"/>
        <w:ind w:firstLine="540"/>
        <w:jc w:val="both"/>
      </w:pPr>
      <w:r>
        <w:lastRenderedPageBreak/>
        <w:t xml:space="preserve">2.3.9. утратил силу. - </w:t>
      </w:r>
      <w:hyperlink r:id="rId19" w:history="1">
        <w:r>
          <w:rPr>
            <w:color w:val="0000FF"/>
          </w:rPr>
          <w:t>Постановление</w:t>
        </w:r>
      </w:hyperlink>
      <w:r>
        <w:t xml:space="preserve"> Правительства Сахалинской области от 13.08.2021 N 324;</w:t>
      </w:r>
    </w:p>
    <w:p w:rsidR="0043537C" w:rsidRDefault="0043537C">
      <w:pPr>
        <w:pStyle w:val="ConsPlusNormal"/>
        <w:spacing w:before="220"/>
        <w:ind w:firstLine="540"/>
        <w:jc w:val="both"/>
      </w:pPr>
      <w:r>
        <w:t>2.3.10. у участника отбора отсутствует наложенный в судебном порядке арест на имущество участника отбора или обращение взыскания на исполнение обязательств участника отбора перед третьими лицами;</w:t>
      </w:r>
    </w:p>
    <w:p w:rsidR="0043537C" w:rsidRDefault="0043537C">
      <w:pPr>
        <w:pStyle w:val="ConsPlusNormal"/>
        <w:spacing w:before="220"/>
        <w:ind w:firstLine="540"/>
        <w:jc w:val="both"/>
      </w:pPr>
      <w:r>
        <w:t>2.3.11. у участника отсутствуют вступившие в законную силу и не исполненные судебные акты о взыскании с участника субсидии денежных средств на сумму, превышающую 5 процентов размера его чистых активов - для юридических лиц, размера выручки за последний налоговый период - для индивидуальных предпринимателей.</w:t>
      </w:r>
    </w:p>
    <w:p w:rsidR="0043537C" w:rsidRDefault="0043537C">
      <w:pPr>
        <w:pStyle w:val="ConsPlusNormal"/>
        <w:spacing w:before="220"/>
        <w:ind w:firstLine="540"/>
        <w:jc w:val="both"/>
      </w:pPr>
      <w:r>
        <w:t>2.4. Субсидия предоставляется на финансовое возмещение затрат, относящихся к реализации инвестиционных проектов, по следующим направлениям и в следующих объемах:</w:t>
      </w:r>
    </w:p>
    <w:p w:rsidR="0043537C" w:rsidRDefault="0043537C">
      <w:pPr>
        <w:pStyle w:val="ConsPlusNormal"/>
        <w:spacing w:before="220"/>
        <w:ind w:firstLine="540"/>
        <w:jc w:val="both"/>
      </w:pPr>
      <w:bookmarkStart w:id="6" w:name="P126"/>
      <w:bookmarkEnd w:id="6"/>
      <w:r>
        <w:t>2.4.1. Возмещение части понесенных затрат на уплату процентных платежей по кредитам, полученным в российских кредитных организациях, в целях реализации инвестиционных проектов по строительству, реконструкции, приобретению, и (или) модернизации объектов недвижимого имущества, и (или) приобретению оборудования, и (или) транспортных средств, и (или) затрат на уплату лизинговых платежей (за исключением части лизинговых платежей на возмещение стоимости объекта лизинга) по договорам финансовой аренды (лизинга) в российских лизинговых организациях, по инвестиционным проектам, реализуемым в приоритетных отраслях экономики, а также компаниями - участниками Национального проекта "Производительность труда и поддержка занятости" (далее - участники Нацпроекта) в размере 100%, в прочих отраслях экономики - 50%.</w:t>
      </w:r>
    </w:p>
    <w:p w:rsidR="0043537C" w:rsidRDefault="0043537C">
      <w:pPr>
        <w:pStyle w:val="ConsPlusNormal"/>
        <w:spacing w:before="220"/>
        <w:ind w:firstLine="540"/>
        <w:jc w:val="both"/>
      </w:pPr>
      <w:r>
        <w:t>Указанные затраты принимаются к возмещению сроком до трех лет, предшествующих дате обращения с предложением (заявкой), либо в течение трех лет, включая год обращения с предложением (заявкой).</w:t>
      </w:r>
    </w:p>
    <w:p w:rsidR="0043537C" w:rsidRDefault="0043537C">
      <w:pPr>
        <w:pStyle w:val="ConsPlusNormal"/>
        <w:spacing w:before="220"/>
        <w:ind w:firstLine="540"/>
        <w:jc w:val="both"/>
      </w:pPr>
      <w:r>
        <w:t>К возмещению не принимаются затраты на уплату процентных платежей по договорам займа, заключенным инициатором инвестиционного проекта с МКК "Сахалинский Фонд развития предпринимательства".</w:t>
      </w:r>
    </w:p>
    <w:p w:rsidR="0043537C" w:rsidRDefault="0043537C">
      <w:pPr>
        <w:pStyle w:val="ConsPlusNormal"/>
        <w:spacing w:before="220"/>
        <w:ind w:firstLine="540"/>
        <w:jc w:val="both"/>
      </w:pPr>
      <w:r>
        <w:t>К возмещению принимаются затраты на уплату процентных платежей по кредитам и (или) затраты на уплату лизинговых платежей по договорам финансовой аренды (лизинга) при отсутствии просроченной задолженности.</w:t>
      </w:r>
    </w:p>
    <w:p w:rsidR="0043537C" w:rsidRDefault="0043537C">
      <w:pPr>
        <w:pStyle w:val="ConsPlusNormal"/>
        <w:spacing w:before="220"/>
        <w:ind w:firstLine="540"/>
        <w:jc w:val="both"/>
      </w:pPr>
      <w:r>
        <w:t xml:space="preserve">2.4.2. Возмещение части понесенных затрат на строительство и (или) реконструкцию (модернизацию) объектов инфраструктуры, входящих в состав инвестиционного проекта, и (или) по выполнению технических условий, технологическому подключению (присоединению) к сетям </w:t>
      </w:r>
      <w:proofErr w:type="spellStart"/>
      <w:r>
        <w:t>ресурсоснабжающих</w:t>
      </w:r>
      <w:proofErr w:type="spellEnd"/>
      <w:r>
        <w:t xml:space="preserve"> организаций для инвестиционных проектов, реализуемых в приоритетных отраслях экономики, а также участниками Нацпроекта в размере 100%, в прочих отраслях экономики - 50%, но не более 100 млн. рублей.</w:t>
      </w:r>
    </w:p>
    <w:p w:rsidR="0043537C" w:rsidRDefault="0043537C">
      <w:pPr>
        <w:pStyle w:val="ConsPlusNormal"/>
        <w:spacing w:before="220"/>
        <w:ind w:firstLine="540"/>
        <w:jc w:val="both"/>
      </w:pPr>
      <w:r>
        <w:t>В случае если получатель субсидии принял решение осуществлять строительство и (или) реконструкцию (модернизацию) сетей, находящихся за границей земельного участка инвестиционного проекта, самостоятельно (не через газораспределительные организации), то субсидия по данному направлению затрат не предоставляется.</w:t>
      </w:r>
    </w:p>
    <w:p w:rsidR="0043537C" w:rsidRDefault="0043537C">
      <w:pPr>
        <w:pStyle w:val="ConsPlusNormal"/>
        <w:spacing w:before="220"/>
        <w:ind w:firstLine="540"/>
        <w:jc w:val="both"/>
      </w:pPr>
      <w:r>
        <w:t>В случае если получателем субсидии строительство и (или) реконструкция (модернизация) объектов инфраструктуры, входящих в состав инвестиционного проекта, осуществляется в границах земельного участка (электро-, газо-, тепло-, водоснабжение, водоотведение) и (или) за границей земельного участка (электро-, тепло-, водоснабжение, водоотведение), то субсидия по данному направлению затрат предоставляется с обязательным представлением проектной документации и положительного заключения государственной экспертизы (в случае если требование о ее проведении установлено действующим законодательством) или негосударственной экспертизы на проектную документацию.</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both"/>
            </w:pPr>
            <w:proofErr w:type="spellStart"/>
            <w:r>
              <w:rPr>
                <w:color w:val="392C69"/>
              </w:rPr>
              <w:t>Пп</w:t>
            </w:r>
            <w:proofErr w:type="spellEnd"/>
            <w:r>
              <w:rPr>
                <w:color w:val="392C69"/>
              </w:rPr>
              <w:t xml:space="preserve">. 2.4.3 </w:t>
            </w:r>
            <w:hyperlink w:anchor="P25" w:history="1">
              <w:r>
                <w:rPr>
                  <w:color w:val="0000FF"/>
                </w:rPr>
                <w:t>вступает</w:t>
              </w:r>
            </w:hyperlink>
            <w:r>
              <w:rPr>
                <w:color w:val="392C69"/>
              </w:rPr>
              <w:t xml:space="preserve"> в силу с 1 января 2022 года.</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spacing w:before="280"/>
        <w:ind w:firstLine="540"/>
        <w:jc w:val="both"/>
      </w:pPr>
      <w:bookmarkStart w:id="7" w:name="P134"/>
      <w:bookmarkEnd w:id="7"/>
      <w:r>
        <w:t>2.4.3. Возмещение части понесенных затрат на капитальные вложения в объекты капитального строительства (за исключением затрат на проектные и изыскательские работы, авторский надзор, технический надзор, приобретение в собственность земельных участков, добровольное страхование и иные расходы, предусмотренные главой "Прочие работы и затраты" сводного сметного расчета), в том числе при выполнении строительно-монтажных работ, реконструкции, по инвестиционным проектам, реализуемым в приоритетных отраслях экономики, социальной сфере, а также участниками Нацпроекта в размере 30%, но не более 100 млн. рублей.</w:t>
      </w:r>
    </w:p>
    <w:p w:rsidR="0043537C" w:rsidRDefault="0043537C">
      <w:pPr>
        <w:pStyle w:val="ConsPlusNormal"/>
        <w:spacing w:before="220"/>
        <w:ind w:firstLine="540"/>
        <w:jc w:val="both"/>
      </w:pPr>
      <w:bookmarkStart w:id="8" w:name="P135"/>
      <w:bookmarkEnd w:id="8"/>
      <w:r>
        <w:t>2.4.4. Возмещение части понесенных затрат на:</w:t>
      </w:r>
    </w:p>
    <w:p w:rsidR="0043537C" w:rsidRDefault="0043537C">
      <w:pPr>
        <w:pStyle w:val="ConsPlusNormal"/>
        <w:spacing w:before="220"/>
        <w:ind w:firstLine="540"/>
        <w:jc w:val="both"/>
      </w:pPr>
      <w:r>
        <w:t>- приобретение в собственность субъекта инвестиционной деятельности нового оборудования, транспортных средств (технически исправных и ранее не находившихся в эксплуатации), с момента выпуска (изготовления) которых на дату приобретения прошло не более 3-х лет, с учетом стоимости их транспортировки в Сахалинскую область к месту реализации инвестиционного проекта, установки, монтажа и (или) пусконаладочных работ, по инвестиционным проектам, реализуемым в приоритетных отраслях экономики, а также участниками Нацпроекта в размере 70%, в прочих отраслях экономики - 50%, но не более 100 млн. рублей;</w:t>
      </w:r>
    </w:p>
    <w:p w:rsidR="0043537C" w:rsidRDefault="0043537C">
      <w:pPr>
        <w:pStyle w:val="ConsPlusNormal"/>
        <w:jc w:val="both"/>
      </w:pPr>
      <w:r>
        <w:t xml:space="preserve">(в ред. </w:t>
      </w:r>
      <w:hyperlink r:id="rId20"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приобретение (выкуп) по заключенным с российскими лизинговыми организациями договорам финансовой аренды (лизинга) нового оборудования, транспортных средств, технически исправных и ранее не находившихся в эксплуатации, с момента выпуска (изготовления) которых на дату заключения договора финансовой аренды (лизинга) прошло не более 3-х лет, с учетом стоимости их транспортировки в Сахалинскую область к месту реализации инвестиционного проекта, установки, монтажа и (или) пусконаладочных работ, по инвестиционным проектам, реализуемым в приоритетных отраслях, а также участниками Нацпроекта в размере 70%, в прочих отраслях экономики - 50%, но не более 100 млн. рублей.</w:t>
      </w:r>
    </w:p>
    <w:p w:rsidR="0043537C" w:rsidRDefault="0043537C">
      <w:pPr>
        <w:pStyle w:val="ConsPlusNormal"/>
        <w:jc w:val="both"/>
      </w:pPr>
      <w:r>
        <w:t xml:space="preserve">(в ред. </w:t>
      </w:r>
      <w:hyperlink r:id="rId21"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В случае невозможности установления даты (числа) выпуска (изготовления) оборудования, транспортного средства датой (числом) выпуска (изготовления) оборудования, транспортного средства считается последнее число месяца, в котором выпущено (изготовлено) оборудование, транспортное средство.</w:t>
      </w:r>
    </w:p>
    <w:p w:rsidR="0043537C" w:rsidRDefault="0043537C">
      <w:pPr>
        <w:pStyle w:val="ConsPlusNormal"/>
        <w:jc w:val="both"/>
      </w:pPr>
      <w:r>
        <w:t xml:space="preserve">(в ред. </w:t>
      </w:r>
      <w:hyperlink r:id="rId22"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В случае невозможности установления месяца выпуска (изготовления) оборудования, транспортного средства месяцем выпуска (изготовления) оборудования, транспортного средства считается последний месяц года, в котором выпущено (изготовлено) оборудование, транспортное средство.</w:t>
      </w:r>
    </w:p>
    <w:p w:rsidR="0043537C" w:rsidRDefault="0043537C">
      <w:pPr>
        <w:pStyle w:val="ConsPlusNormal"/>
        <w:jc w:val="both"/>
      </w:pPr>
      <w:r>
        <w:t xml:space="preserve">(в ред. </w:t>
      </w:r>
      <w:hyperlink r:id="rId23"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Субсидия не предоставляется по данному направлению, если сделка совершена между лицами, признаваемыми в соответствии с </w:t>
      </w:r>
      <w:hyperlink r:id="rId24" w:history="1">
        <w:r>
          <w:rPr>
            <w:color w:val="0000FF"/>
          </w:rPr>
          <w:t>частью 2 статьи 105.1</w:t>
        </w:r>
      </w:hyperlink>
      <w:r>
        <w:t xml:space="preserve"> Налогового кодекса Российской Федерации взаимозависимыми.</w:t>
      </w:r>
    </w:p>
    <w:p w:rsidR="0043537C" w:rsidRDefault="0043537C">
      <w:pPr>
        <w:pStyle w:val="ConsPlusNormal"/>
        <w:spacing w:before="220"/>
        <w:ind w:firstLine="540"/>
        <w:jc w:val="both"/>
      </w:pPr>
      <w:bookmarkStart w:id="9" w:name="P145"/>
      <w:bookmarkEnd w:id="9"/>
      <w:r>
        <w:t xml:space="preserve">В случае если оборудование учтено в составе сводно-сметного расчета и является неотъемлемой частью объектов капитального строительства (нежилых зданий, сооружений) и эксплуатация этих объектов в соответствии с их видом и назначением использования без него невозможна на основании Общероссийского классификатора основных фондов, то субсидирование таких затрат осуществляется в соответствии с </w:t>
      </w:r>
      <w:hyperlink w:anchor="P134" w:history="1">
        <w:r>
          <w:rPr>
            <w:color w:val="0000FF"/>
          </w:rPr>
          <w:t>подпунктом 2.4.3</w:t>
        </w:r>
      </w:hyperlink>
      <w:r>
        <w:t xml:space="preserve"> настоящего Порядка.</w:t>
      </w:r>
    </w:p>
    <w:p w:rsidR="0043537C" w:rsidRDefault="0043537C">
      <w:pPr>
        <w:pStyle w:val="ConsPlusNormal"/>
        <w:spacing w:before="220"/>
        <w:ind w:firstLine="540"/>
        <w:jc w:val="both"/>
      </w:pPr>
      <w:r>
        <w:lastRenderedPageBreak/>
        <w:t xml:space="preserve">2.5. Инициатор инвестиционного проекта вправе обратиться за предоставлением субсидий в рамках одного инвестиционного проекта по нескольким направлениям субсидирования в пределах ограничений, предусмотренных </w:t>
      </w:r>
      <w:hyperlink w:anchor="P126" w:history="1">
        <w:r>
          <w:rPr>
            <w:color w:val="0000FF"/>
          </w:rPr>
          <w:t>подпунктами 2.4.1</w:t>
        </w:r>
      </w:hyperlink>
      <w:r>
        <w:t xml:space="preserve"> - </w:t>
      </w:r>
      <w:hyperlink w:anchor="P135" w:history="1">
        <w:r>
          <w:rPr>
            <w:color w:val="0000FF"/>
          </w:rPr>
          <w:t>2.4.4</w:t>
        </w:r>
      </w:hyperlink>
      <w:r>
        <w:t xml:space="preserve"> настоящего Порядка, с учетом требований, установленных </w:t>
      </w:r>
      <w:hyperlink w:anchor="P145" w:history="1">
        <w:r>
          <w:rPr>
            <w:color w:val="0000FF"/>
          </w:rPr>
          <w:t>абзацем 7 подпункта 2.4.4 пункта 2.4</w:t>
        </w:r>
      </w:hyperlink>
      <w:r>
        <w:t xml:space="preserve"> настоящего Порядка.</w:t>
      </w:r>
    </w:p>
    <w:p w:rsidR="0043537C" w:rsidRDefault="0043537C">
      <w:pPr>
        <w:pStyle w:val="ConsPlusNormal"/>
        <w:spacing w:before="220"/>
        <w:ind w:firstLine="540"/>
        <w:jc w:val="both"/>
      </w:pPr>
      <w:bookmarkStart w:id="10" w:name="P147"/>
      <w:bookmarkEnd w:id="10"/>
      <w:r>
        <w:t>Инициатор инвестиционного проекта, реализовавший инвестиционный проект, может обратиться за предоставлением субсидий в течение пяти лет с начала реализации инвестиционного проекта, один раз за все время.</w:t>
      </w:r>
    </w:p>
    <w:p w:rsidR="0043537C" w:rsidRDefault="0043537C">
      <w:pPr>
        <w:pStyle w:val="ConsPlusNormal"/>
        <w:spacing w:before="220"/>
        <w:ind w:firstLine="540"/>
        <w:jc w:val="both"/>
      </w:pPr>
      <w:r>
        <w:t xml:space="preserve">Положение </w:t>
      </w:r>
      <w:hyperlink w:anchor="P147" w:history="1">
        <w:r>
          <w:rPr>
            <w:color w:val="0000FF"/>
          </w:rPr>
          <w:t>абзаца 2</w:t>
        </w:r>
      </w:hyperlink>
      <w:r>
        <w:t xml:space="preserve"> настоящего пункта Порядка не распространяется на инициаторов инвестиционных проектов, претендующих на предоставление субсидий в соответствии с </w:t>
      </w:r>
      <w:hyperlink w:anchor="P126" w:history="1">
        <w:r>
          <w:rPr>
            <w:color w:val="0000FF"/>
          </w:rPr>
          <w:t>подпунктом 2.4.1</w:t>
        </w:r>
      </w:hyperlink>
      <w:r>
        <w:t xml:space="preserve"> настоящего Порядка.</w:t>
      </w:r>
    </w:p>
    <w:p w:rsidR="0043537C" w:rsidRDefault="0043537C">
      <w:pPr>
        <w:pStyle w:val="ConsPlusNormal"/>
        <w:spacing w:before="220"/>
        <w:ind w:firstLine="540"/>
        <w:jc w:val="both"/>
      </w:pPr>
      <w:r>
        <w:t>Инициатор инвестиционного проекта, реализующий инвестиционный проект, может обратиться за предоставлением субсидий на любом этапе реализации инвестиционного проекта.</w:t>
      </w:r>
    </w:p>
    <w:p w:rsidR="0043537C" w:rsidRDefault="0043537C">
      <w:pPr>
        <w:pStyle w:val="ConsPlusNormal"/>
        <w:spacing w:before="220"/>
        <w:ind w:firstLine="540"/>
        <w:jc w:val="both"/>
      </w:pPr>
      <w:bookmarkStart w:id="11" w:name="P150"/>
      <w:bookmarkEnd w:id="11"/>
      <w:r>
        <w:t xml:space="preserve">2.6. Для прохождения отбора инициаторы инвестиционных проектов представляют в МКК предложение (заявку) с прилагаемым к нему пакетом материалов и документов (далее - предложение (заявка)) по </w:t>
      </w:r>
      <w:hyperlink w:anchor="P626" w:history="1">
        <w:r>
          <w:rPr>
            <w:color w:val="0000FF"/>
          </w:rPr>
          <w:t>форме N 1</w:t>
        </w:r>
      </w:hyperlink>
      <w:r>
        <w:t xml:space="preserve"> к настоящему Порядку.</w:t>
      </w:r>
    </w:p>
    <w:p w:rsidR="0043537C" w:rsidRDefault="0043537C">
      <w:pPr>
        <w:pStyle w:val="ConsPlusNormal"/>
        <w:spacing w:before="220"/>
        <w:ind w:firstLine="540"/>
        <w:jc w:val="both"/>
      </w:pPr>
      <w:r>
        <w:t>Предложение (заявка) включает в том числе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w:t>
      </w:r>
    </w:p>
    <w:p w:rsidR="0043537C" w:rsidRDefault="0043537C">
      <w:pPr>
        <w:pStyle w:val="ConsPlusNormal"/>
        <w:spacing w:before="220"/>
        <w:ind w:firstLine="540"/>
        <w:jc w:val="both"/>
      </w:pPr>
      <w:r>
        <w:t>Датой обращения за мерами поддержки в виде субсидии является дата подачи предложения (заявки).</w:t>
      </w:r>
    </w:p>
    <w:p w:rsidR="0043537C" w:rsidRDefault="0043537C">
      <w:pPr>
        <w:pStyle w:val="ConsPlusNormal"/>
        <w:spacing w:before="220"/>
        <w:ind w:firstLine="540"/>
        <w:jc w:val="both"/>
      </w:pPr>
      <w:r>
        <w:t xml:space="preserve">Ответственность за комплектность, полноту и достоверность представляемых документов (сведений) несет инициатор инвестиционного проекта в соответствии с </w:t>
      </w:r>
      <w:hyperlink w:anchor="P315" w:history="1">
        <w:r>
          <w:rPr>
            <w:color w:val="0000FF"/>
          </w:rPr>
          <w:t>пунктом 4.15</w:t>
        </w:r>
      </w:hyperlink>
      <w:r>
        <w:t xml:space="preserve"> настоящего Порядка.</w:t>
      </w:r>
    </w:p>
    <w:p w:rsidR="0043537C" w:rsidRDefault="0043537C">
      <w:pPr>
        <w:pStyle w:val="ConsPlusNormal"/>
        <w:jc w:val="both"/>
      </w:pPr>
      <w:r>
        <w:t xml:space="preserve">(в ред. </w:t>
      </w:r>
      <w:hyperlink r:id="rId25"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2.7. Предложение (заявка) направляется инициатором инвестиционного проекта в адрес МКК до даты окончания подачи (приема) предложений (заявок), установленной в объявлении о проведении отбора, и регистрируется МКК в день его поступления. В течение 5-ти рабочих дней со дня регистрации МКК проводит проверку комплектности и полноты представленных в предложении (заявке) сведений, корректности расчетов показателей эффективности и наличия логических и математических ошибок в представленных Бизнес-плане и финансовой модели проекта.</w:t>
      </w:r>
    </w:p>
    <w:p w:rsidR="0043537C" w:rsidRDefault="0043537C">
      <w:pPr>
        <w:pStyle w:val="ConsPlusNormal"/>
        <w:spacing w:before="220"/>
        <w:ind w:firstLine="540"/>
        <w:jc w:val="both"/>
      </w:pPr>
      <w:r>
        <w:t>2.8. По результатам проверки в течение 1-го рабочего дня после ее проведения МКК направляет инициатору инвестиционного проекта способом, указанным в предложении (заявке), одно из уведомлений:</w:t>
      </w:r>
    </w:p>
    <w:p w:rsidR="0043537C" w:rsidRDefault="0043537C">
      <w:pPr>
        <w:pStyle w:val="ConsPlusNormal"/>
        <w:spacing w:before="220"/>
        <w:ind w:firstLine="540"/>
        <w:jc w:val="both"/>
      </w:pPr>
      <w:bookmarkStart w:id="12" w:name="P157"/>
      <w:bookmarkEnd w:id="12"/>
      <w:r>
        <w:t xml:space="preserve">2.8.1. о соответствии предложения (заявки) комплектности, полноте сведений, корректности расчетов показателей эффективности и отсутствии логических и математических ошибок в представленных Бизнес-плане и финансовой модели проекта и направлении его на рассмотрение в Единый инвестиционный комитет, а также о необходимости представления участником отбора дополнительных документов в соответствии с </w:t>
      </w:r>
      <w:hyperlink w:anchor="P388" w:history="1">
        <w:r>
          <w:rPr>
            <w:color w:val="0000FF"/>
          </w:rPr>
          <w:t>приложением N 2</w:t>
        </w:r>
      </w:hyperlink>
      <w:r>
        <w:t xml:space="preserve"> к настоящему Порядку в отраслевой орган власти в течение 3-х рабочих дней.</w:t>
      </w:r>
    </w:p>
    <w:p w:rsidR="0043537C" w:rsidRDefault="0043537C">
      <w:pPr>
        <w:pStyle w:val="ConsPlusNormal"/>
        <w:spacing w:before="220"/>
        <w:ind w:firstLine="540"/>
        <w:jc w:val="both"/>
      </w:pPr>
      <w:r>
        <w:t>Отраслевая принадлежность проекта определяется на основании основного вида деятельности, предусмотренного инвестиционным проектом и не противоречащего Бизнес-плану инвестиционного проекта, и определенного общероссийским классификатором видов экономической деятельности;</w:t>
      </w:r>
    </w:p>
    <w:p w:rsidR="0043537C" w:rsidRDefault="0043537C">
      <w:pPr>
        <w:pStyle w:val="ConsPlusNormal"/>
        <w:spacing w:before="220"/>
        <w:ind w:firstLine="540"/>
        <w:jc w:val="both"/>
      </w:pPr>
      <w:r>
        <w:lastRenderedPageBreak/>
        <w:t>2.8.2. о несоответствии предложения (заявки) комплектности и полноте сведений, корректности расчетов показателей эффективности и наличии логических и математических ошибок в представленных Бизнес-плане и финансовой модели проекта и об отказе в направлении его на рассмотрение в Единый инвестиционный комитет с указанием причин.</w:t>
      </w:r>
    </w:p>
    <w:p w:rsidR="0043537C" w:rsidRDefault="0043537C">
      <w:pPr>
        <w:pStyle w:val="ConsPlusNormal"/>
        <w:spacing w:before="220"/>
        <w:ind w:firstLine="540"/>
        <w:jc w:val="both"/>
      </w:pPr>
      <w:r>
        <w:t>Решение об отказе в направлении предложения (заявки) на рассмотрение в отраслевой орган власти принимается также при подаче участником отбора предложения (заявки) после даты и времени, определенных в объявлении о проведении отбора для подачи предложения (заявки).</w:t>
      </w:r>
    </w:p>
    <w:p w:rsidR="0043537C" w:rsidRDefault="0043537C">
      <w:pPr>
        <w:pStyle w:val="ConsPlusNormal"/>
        <w:spacing w:before="220"/>
        <w:ind w:firstLine="540"/>
        <w:jc w:val="both"/>
      </w:pPr>
      <w:r>
        <w:t xml:space="preserve">2.9. Предложение (заявка), признанное соответствующим требованиям в соответствии с </w:t>
      </w:r>
      <w:hyperlink w:anchor="P157" w:history="1">
        <w:r>
          <w:rPr>
            <w:color w:val="0000FF"/>
          </w:rPr>
          <w:t>подпунктом 2.8.1 пункта 2.8</w:t>
        </w:r>
      </w:hyperlink>
      <w:r>
        <w:t xml:space="preserve"> настоящего Порядка, направляется МКК в день направления уведомления в отраслевой орган власти, министерство имущественных и земельных отношений Сахалинской области (далее - МИЗО), иные органы исполнительной власти Сахалинской области (при необходимости) и органы местного самоуправления Сахалинской области (муниципальное образование, на территории которого реализуется инвестиционный проект) (далее - органы местного самоуправления).</w:t>
      </w:r>
    </w:p>
    <w:p w:rsidR="0043537C" w:rsidRDefault="0043537C">
      <w:pPr>
        <w:pStyle w:val="ConsPlusNormal"/>
        <w:spacing w:before="220"/>
        <w:ind w:firstLine="540"/>
        <w:jc w:val="both"/>
      </w:pPr>
      <w:r>
        <w:t>В течение 15 рабочих дней со дня поступления предложения (заявки) от МКК отраслевой орган власти, МИЗО, иные органы исполнительной власти Сахалинской области и органы местного самоуправления направляют в адрес МКК следующие заключения и информацию:</w:t>
      </w:r>
    </w:p>
    <w:p w:rsidR="0043537C" w:rsidRDefault="0043537C">
      <w:pPr>
        <w:pStyle w:val="ConsPlusNormal"/>
        <w:spacing w:before="220"/>
        <w:ind w:firstLine="540"/>
        <w:jc w:val="both"/>
      </w:pPr>
      <w:r>
        <w:t xml:space="preserve">- отраслевой орган власти - мотивированное заключение о соблюдении обязательных требований, предусмотренных </w:t>
      </w:r>
      <w:hyperlink w:anchor="P112" w:history="1">
        <w:r>
          <w:rPr>
            <w:color w:val="0000FF"/>
          </w:rPr>
          <w:t>пунктом 2.3</w:t>
        </w:r>
      </w:hyperlink>
      <w:r>
        <w:t xml:space="preserve"> настоящего Порядка; об актуальности и корректности данных, использованных в инвестиционном проекте; о наличии сырья и материалов, необходимых для осуществления производственной деятельности в рамках реализации проекта; о соответствии технологий, используемых при реализации проекта; о наличии рынка сбыта, обеспечивающего реализацию производимых товаров и услуг; об объеме государственной поддержки, максимально возможной к возмещению по результатам проверки документов, представленных инициатором инвестиционного проекта (далее - максимально возможная сумма к возмещению), при определении которого отраслевой орган власти руководствуется следующим:</w:t>
      </w:r>
    </w:p>
    <w:p w:rsidR="0043537C" w:rsidRDefault="0043537C">
      <w:pPr>
        <w:pStyle w:val="ConsPlusNormal"/>
        <w:spacing w:before="220"/>
        <w:ind w:firstLine="540"/>
        <w:jc w:val="both"/>
      </w:pPr>
      <w:r>
        <w:t>в случае если объем сложившихся затрат ниже стоимости документально заявленных затрат, расчет размера субсидии осуществляется исходя из стоимости фактически сложившихся затрат;</w:t>
      </w:r>
    </w:p>
    <w:p w:rsidR="0043537C" w:rsidRDefault="0043537C">
      <w:pPr>
        <w:pStyle w:val="ConsPlusNormal"/>
        <w:spacing w:before="220"/>
        <w:ind w:firstLine="540"/>
        <w:jc w:val="both"/>
      </w:pPr>
      <w:r>
        <w:t>в случае если затраты указаны в иностранной валюте, расчет размера субсидии осуществляется исходя из курса российского рубля к иностранной валюте, установленного Центральным банком Российской Федерации на дату совершенного платежа, с учетом максимальных значений, установленных настоящим Порядком;</w:t>
      </w:r>
    </w:p>
    <w:p w:rsidR="0043537C" w:rsidRDefault="0043537C">
      <w:pPr>
        <w:pStyle w:val="ConsPlusNormal"/>
        <w:spacing w:before="220"/>
        <w:ind w:firstLine="540"/>
        <w:jc w:val="both"/>
      </w:pPr>
      <w:r>
        <w:t>в случае если получатель субсидии является либо являлся плательщиком налога на добавленную стоимость (НДС), к возмещению принимаются затраты без учета НДС;</w:t>
      </w:r>
    </w:p>
    <w:p w:rsidR="0043537C" w:rsidRDefault="0043537C">
      <w:pPr>
        <w:pStyle w:val="ConsPlusNormal"/>
        <w:spacing w:before="220"/>
        <w:ind w:firstLine="540"/>
        <w:jc w:val="both"/>
      </w:pPr>
      <w:r>
        <w:t>- органы местного самоуправления - мотивированное заключение о влиянии реализации указанного в предложении (заявке) инвестиционного проекта на социально-экономическое развитие муниципального образования Сахалинской области; информацию о разрешенном виде использования земельного участка, сведения из документов территориального планирования, позволяющие осуществлять вид деятельности, предусмотренный инвестиционным проектом, информацию о праве собственности и возможности использования земельного участка для реализации инвестиционного проекта;</w:t>
      </w:r>
    </w:p>
    <w:p w:rsidR="0043537C" w:rsidRDefault="0043537C">
      <w:pPr>
        <w:pStyle w:val="ConsPlusNormal"/>
        <w:jc w:val="both"/>
      </w:pPr>
      <w:r>
        <w:t xml:space="preserve">(в ред. </w:t>
      </w:r>
      <w:hyperlink r:id="rId26"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МИЗО - информацию о разрешенном виде использования земельного участка, сведения из документов территориального планирования, позволяющие осуществлять вид деятельности, предусмотренный инвестиционным проектом, информацию о праве собственности и возможности использования земельного участка для реализации инвестиционного проекта;</w:t>
      </w:r>
    </w:p>
    <w:p w:rsidR="0043537C" w:rsidRDefault="0043537C">
      <w:pPr>
        <w:pStyle w:val="ConsPlusNormal"/>
        <w:jc w:val="both"/>
      </w:pPr>
      <w:r>
        <w:lastRenderedPageBreak/>
        <w:t xml:space="preserve">(в ред. </w:t>
      </w:r>
      <w:hyperlink r:id="rId27"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иные органы исполнительной власти Сахалинской области - информацию в соответствии с компетенцией.</w:t>
      </w:r>
    </w:p>
    <w:p w:rsidR="0043537C" w:rsidRDefault="0043537C">
      <w:pPr>
        <w:pStyle w:val="ConsPlusNormal"/>
        <w:spacing w:before="220"/>
        <w:ind w:firstLine="540"/>
        <w:jc w:val="both"/>
      </w:pPr>
      <w:r>
        <w:t>Отраслевой орган власти, МИЗО, иные органы исполнительной власти Сахалинской области и органы местного самоуправления имеют право запрашивать дополнительную информацию у инициатора инвестиционного проекта.</w:t>
      </w:r>
    </w:p>
    <w:p w:rsidR="0043537C" w:rsidRDefault="0043537C">
      <w:pPr>
        <w:pStyle w:val="ConsPlusNormal"/>
        <w:spacing w:before="220"/>
        <w:ind w:firstLine="540"/>
        <w:jc w:val="both"/>
      </w:pPr>
      <w:bookmarkStart w:id="13" w:name="P173"/>
      <w:bookmarkEnd w:id="13"/>
      <w:r>
        <w:t xml:space="preserve">2.10. Для определения суммы субсидии МКК проводит оценку инициатора инвестиционного проекта в соответствии с </w:t>
      </w:r>
      <w:hyperlink w:anchor="P515" w:history="1">
        <w:r>
          <w:rPr>
            <w:color w:val="0000FF"/>
          </w:rPr>
          <w:t>критериями</w:t>
        </w:r>
      </w:hyperlink>
      <w:r>
        <w:t xml:space="preserve"> оценки инициаторов инвестиционных проектов (далее - критерии оценки), установленными приложением N 3 к настоящему Порядку.</w:t>
      </w:r>
    </w:p>
    <w:p w:rsidR="0043537C" w:rsidRDefault="0043537C">
      <w:pPr>
        <w:pStyle w:val="ConsPlusNormal"/>
        <w:spacing w:before="220"/>
        <w:ind w:firstLine="540"/>
        <w:jc w:val="both"/>
      </w:pPr>
      <w:r>
        <w:t>За каждый критерий оценки присваиваются баллы, которые суммируются.</w:t>
      </w:r>
    </w:p>
    <w:p w:rsidR="0043537C" w:rsidRDefault="0043537C">
      <w:pPr>
        <w:pStyle w:val="ConsPlusNormal"/>
        <w:spacing w:before="220"/>
        <w:ind w:firstLine="540"/>
        <w:jc w:val="both"/>
      </w:pPr>
      <w:r>
        <w:t>При реализации инвестиционного проекта в социальной сфере сумма набранных баллов умножается на коэффициент 1,2.</w:t>
      </w:r>
    </w:p>
    <w:p w:rsidR="0043537C" w:rsidRDefault="0043537C">
      <w:pPr>
        <w:pStyle w:val="ConsPlusNormal"/>
        <w:spacing w:before="220"/>
        <w:ind w:firstLine="540"/>
        <w:jc w:val="both"/>
      </w:pPr>
      <w:r>
        <w:t>Максимально возможное количество баллов - сумма максимальных баллов по всем критериям.</w:t>
      </w:r>
    </w:p>
    <w:p w:rsidR="0043537C" w:rsidRDefault="0043537C">
      <w:pPr>
        <w:pStyle w:val="ConsPlusNormal"/>
        <w:spacing w:before="220"/>
        <w:ind w:firstLine="540"/>
        <w:jc w:val="both"/>
      </w:pPr>
      <w:r>
        <w:t>В случае превышения суммы набранных баллов у инициатора инвестиционных проектов в социальной сфере над максимально возможным количеством баллов количество набранных баллов приравнивается к максимально возможному.</w:t>
      </w:r>
    </w:p>
    <w:p w:rsidR="0043537C" w:rsidRDefault="0043537C">
      <w:pPr>
        <w:pStyle w:val="ConsPlusNormal"/>
        <w:spacing w:before="220"/>
        <w:ind w:firstLine="540"/>
        <w:jc w:val="both"/>
      </w:pPr>
      <w:r>
        <w:t>Сумма субсидии определяется по формуле:</w:t>
      </w:r>
    </w:p>
    <w:p w:rsidR="0043537C" w:rsidRDefault="0043537C">
      <w:pPr>
        <w:pStyle w:val="ConsPlusNormal"/>
        <w:ind w:firstLine="540"/>
        <w:jc w:val="both"/>
      </w:pPr>
    </w:p>
    <w:p w:rsidR="0043537C" w:rsidRDefault="0043537C">
      <w:pPr>
        <w:pStyle w:val="ConsPlusNormal"/>
        <w:jc w:val="center"/>
      </w:pPr>
      <w:r w:rsidRPr="00606657">
        <w:rPr>
          <w:position w:val="-26"/>
        </w:rPr>
        <w:pict>
          <v:shape id="_x0000_i1025" style="width:124.5pt;height:37.5pt" coordsize="" o:spt="100" adj="0,,0" path="" filled="f" stroked="f">
            <v:stroke joinstyle="miter"/>
            <v:imagedata r:id="rId28" o:title="base_23762_112538_32768"/>
            <v:formulas/>
            <v:path o:connecttype="segments"/>
          </v:shape>
        </w:pict>
      </w:r>
    </w:p>
    <w:p w:rsidR="0043537C" w:rsidRDefault="0043537C">
      <w:pPr>
        <w:pStyle w:val="ConsPlusNormal"/>
        <w:ind w:firstLine="540"/>
        <w:jc w:val="both"/>
      </w:pPr>
    </w:p>
    <w:p w:rsidR="0043537C" w:rsidRDefault="0043537C">
      <w:pPr>
        <w:pStyle w:val="ConsPlusNormal"/>
        <w:ind w:firstLine="540"/>
        <w:jc w:val="both"/>
      </w:pPr>
      <w:r>
        <w:t>С</w:t>
      </w:r>
      <w:r>
        <w:rPr>
          <w:vertAlign w:val="subscript"/>
        </w:rPr>
        <w:t>Б</w:t>
      </w:r>
      <w:r>
        <w:t xml:space="preserve"> - сумма субсидии;</w:t>
      </w:r>
    </w:p>
    <w:p w:rsidR="0043537C" w:rsidRDefault="0043537C">
      <w:pPr>
        <w:pStyle w:val="ConsPlusNormal"/>
        <w:spacing w:before="220"/>
        <w:ind w:firstLine="540"/>
        <w:jc w:val="both"/>
      </w:pPr>
      <w:r>
        <w:t>С</w:t>
      </w:r>
      <w:r>
        <w:rPr>
          <w:vertAlign w:val="subscript"/>
        </w:rPr>
        <w:t>В</w:t>
      </w:r>
      <w:r>
        <w:t xml:space="preserve"> - сумма субсидии, максимально возможная к возмещению;</w:t>
      </w:r>
    </w:p>
    <w:p w:rsidR="0043537C" w:rsidRDefault="0043537C">
      <w:pPr>
        <w:pStyle w:val="ConsPlusNormal"/>
        <w:spacing w:before="220"/>
        <w:ind w:firstLine="540"/>
        <w:jc w:val="both"/>
      </w:pPr>
      <w:r>
        <w:t>Б</w:t>
      </w:r>
      <w:r>
        <w:rPr>
          <w:vertAlign w:val="subscript"/>
        </w:rPr>
        <w:t>И</w:t>
      </w:r>
      <w:r>
        <w:t xml:space="preserve"> - баллы, набранные инициатором инвестиционного проекта в соответствии с критериями оценки;</w:t>
      </w:r>
    </w:p>
    <w:p w:rsidR="0043537C" w:rsidRDefault="0043537C">
      <w:pPr>
        <w:pStyle w:val="ConsPlusNormal"/>
        <w:spacing w:before="220"/>
        <w:ind w:firstLine="540"/>
        <w:jc w:val="both"/>
      </w:pPr>
      <w:r>
        <w:t>Б</w:t>
      </w:r>
      <w:r>
        <w:rPr>
          <w:vertAlign w:val="subscript"/>
        </w:rPr>
        <w:t>MAX</w:t>
      </w:r>
      <w:r>
        <w:t xml:space="preserve"> - максимально возможное количество баллов.</w:t>
      </w:r>
    </w:p>
    <w:p w:rsidR="0043537C" w:rsidRDefault="0043537C">
      <w:pPr>
        <w:pStyle w:val="ConsPlusNormal"/>
        <w:spacing w:before="220"/>
        <w:ind w:firstLine="540"/>
        <w:jc w:val="both"/>
      </w:pPr>
      <w:r>
        <w:t>2.11. МКК, получив заключения от отраслевого органа власти и органов местного самоуправления, информацию от МИЗО и иных органов исполнительной власти Сахалинской области (при необходимости), в течение 3-х рабочих дней формирует сводное заключение, где указывается сумма набранных баллов и сумма субсидии.</w:t>
      </w:r>
    </w:p>
    <w:p w:rsidR="0043537C" w:rsidRDefault="0043537C">
      <w:pPr>
        <w:pStyle w:val="ConsPlusNormal"/>
        <w:spacing w:before="220"/>
        <w:ind w:firstLine="540"/>
        <w:jc w:val="both"/>
      </w:pPr>
      <w:r>
        <w:t>2.12. В срок не позднее 35 календарных дней после даты окончания подачи предложений (заявок) участников отбора МКК направляет сводные заключения и предложения (заявки) всех участников отбора в Минэкономразвития для проведения комплексной оценки инвестиционных проектов на заседании Единого инвестиционного комитета.</w:t>
      </w:r>
    </w:p>
    <w:p w:rsidR="0043537C" w:rsidRDefault="0043537C">
      <w:pPr>
        <w:pStyle w:val="ConsPlusNormal"/>
        <w:spacing w:before="220"/>
        <w:ind w:firstLine="540"/>
        <w:jc w:val="both"/>
      </w:pPr>
      <w:bookmarkStart w:id="14" w:name="P188"/>
      <w:bookmarkEnd w:id="14"/>
      <w:r>
        <w:t>2.13. Минэкономразвития в течение 5-ти рабочих дней со дня поступления сводного заключения и предложения (заявки) направляет их на рассмотрение членам Единого инвестиционного комитета, за исключением представителя МКК.</w:t>
      </w:r>
    </w:p>
    <w:p w:rsidR="0043537C" w:rsidRDefault="0043537C">
      <w:pPr>
        <w:pStyle w:val="ConsPlusNormal"/>
        <w:spacing w:before="220"/>
        <w:ind w:firstLine="540"/>
        <w:jc w:val="both"/>
      </w:pPr>
      <w:r>
        <w:t>Минэкономразвития имеет право запрашивать дополнительную информацию у инициатора инвестиционного проекта.</w:t>
      </w:r>
    </w:p>
    <w:p w:rsidR="0043537C" w:rsidRDefault="0043537C">
      <w:pPr>
        <w:pStyle w:val="ConsPlusNormal"/>
        <w:spacing w:before="220"/>
        <w:ind w:firstLine="540"/>
        <w:jc w:val="both"/>
      </w:pPr>
      <w:r>
        <w:lastRenderedPageBreak/>
        <w:t xml:space="preserve">Ответственность за комплектность, полноту и достоверность представляемых документов несет инициатор инвестиционного проекта в соответствии с </w:t>
      </w:r>
      <w:hyperlink w:anchor="P315" w:history="1">
        <w:r>
          <w:rPr>
            <w:color w:val="0000FF"/>
          </w:rPr>
          <w:t>пунктом 4.15</w:t>
        </w:r>
      </w:hyperlink>
      <w:r>
        <w:t xml:space="preserve"> настоящего Порядка.</w:t>
      </w:r>
    </w:p>
    <w:p w:rsidR="0043537C" w:rsidRDefault="0043537C">
      <w:pPr>
        <w:pStyle w:val="ConsPlusNormal"/>
        <w:jc w:val="both"/>
      </w:pPr>
      <w:r>
        <w:t xml:space="preserve">(в ред. </w:t>
      </w:r>
      <w:hyperlink r:id="rId29"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По итогам рассмотрения сводного заключения и предложения (заявки), не позднее 15 рабочих дней с даты их поступления в Минэкономразвития, проводится заседание Единого инвестиционного комитета.</w:t>
      </w:r>
    </w:p>
    <w:p w:rsidR="0043537C" w:rsidRDefault="0043537C">
      <w:pPr>
        <w:pStyle w:val="ConsPlusNormal"/>
        <w:spacing w:before="220"/>
        <w:ind w:firstLine="540"/>
        <w:jc w:val="both"/>
      </w:pPr>
      <w:bookmarkStart w:id="15" w:name="P193"/>
      <w:bookmarkEnd w:id="15"/>
      <w:r>
        <w:t>2.14. На заседании Единого инвестиционного комитета инвестиционный проект рассматривается на соответствие следующим критериям:</w:t>
      </w:r>
    </w:p>
    <w:p w:rsidR="0043537C" w:rsidRDefault="0043537C">
      <w:pPr>
        <w:pStyle w:val="ConsPlusNormal"/>
        <w:spacing w:before="220"/>
        <w:ind w:firstLine="540"/>
        <w:jc w:val="both"/>
      </w:pPr>
      <w:r>
        <w:t>2.14.1. создание нового бизнеса (создание нового юридического лица и освоение нового вида деятельности в рамках инвестиционного проекта), или расширение действующего бизнеса (освоение новых видов продукции или увеличение мощности в рамках действующего бизнеса), или модернизация действующего бизнеса (оснащение новым оборудованием) на территории Сахалинской области. При расширении и (или) модернизации действующего бизнеса проект должен приводить к увеличению производственных мощностей, и (или) увеличению объема продукции (услуги), и (или) увеличению ассортимента продукции (услуг), и (или) изменению потребительских свойств товара (услуги);</w:t>
      </w:r>
    </w:p>
    <w:p w:rsidR="0043537C" w:rsidRDefault="0043537C">
      <w:pPr>
        <w:pStyle w:val="ConsPlusNormal"/>
        <w:spacing w:before="220"/>
        <w:ind w:firstLine="540"/>
        <w:jc w:val="both"/>
      </w:pPr>
      <w:r>
        <w:t>2.14.2. соответствие реализации проекта целям и задачам Стратегии социально-экономического развития Сахалинской области;</w:t>
      </w:r>
    </w:p>
    <w:p w:rsidR="0043537C" w:rsidRDefault="0043537C">
      <w:pPr>
        <w:pStyle w:val="ConsPlusNormal"/>
        <w:spacing w:before="220"/>
        <w:ind w:firstLine="540"/>
        <w:jc w:val="both"/>
      </w:pPr>
      <w:r>
        <w:t>2.14.3. актуальность и корректность данных, использованных в инвестиционном проекте;</w:t>
      </w:r>
    </w:p>
    <w:p w:rsidR="0043537C" w:rsidRDefault="0043537C">
      <w:pPr>
        <w:pStyle w:val="ConsPlusNormal"/>
        <w:spacing w:before="220"/>
        <w:ind w:firstLine="540"/>
        <w:jc w:val="both"/>
      </w:pPr>
      <w:r>
        <w:t>2.14.4. наличие в Бизнес-плане инвестиционного проекта расчетным образом подтвержденных положительных показателей экономической и бюджетной эффективности (рост поступления налогов и иных обязательных платежей в областной бюджет Сахалинской области и местные бюджеты), а также финансовой состоятельности (окупаемости) проекта без учета мер государственной поддержки, на которые претендует инициатор инвестиционного проекта;</w:t>
      </w:r>
    </w:p>
    <w:p w:rsidR="0043537C" w:rsidRDefault="0043537C">
      <w:pPr>
        <w:pStyle w:val="ConsPlusNormal"/>
        <w:spacing w:before="220"/>
        <w:ind w:firstLine="540"/>
        <w:jc w:val="both"/>
      </w:pPr>
      <w:r>
        <w:t>2.14.5. наличие социальной эффективности инвестиционного проекта в виде создания новых рабочих мест либо сохранения существующих рабочих мест при условии увеличения объемов производства продукции (действие настоящего абзаца не распространяется на инвестиционные проекты в области информационных технологий);</w:t>
      </w:r>
    </w:p>
    <w:p w:rsidR="0043537C" w:rsidRDefault="0043537C">
      <w:pPr>
        <w:pStyle w:val="ConsPlusNormal"/>
        <w:spacing w:before="220"/>
        <w:ind w:firstLine="540"/>
        <w:jc w:val="both"/>
      </w:pPr>
      <w:r>
        <w:t>2.14.6. наличие земельного участка с соответствующим видом разрешенного использования или наличие помещения, позволяющих осуществлять вид деятельности, предусмотренный инвестиционным проектом;</w:t>
      </w:r>
    </w:p>
    <w:p w:rsidR="0043537C" w:rsidRDefault="0043537C">
      <w:pPr>
        <w:pStyle w:val="ConsPlusNormal"/>
        <w:spacing w:before="220"/>
        <w:ind w:firstLine="540"/>
        <w:jc w:val="both"/>
      </w:pPr>
      <w:r>
        <w:t>2.14.7. наличие на территории, где предполагается реализация инвестиционного проекта, а также на прилегающей территории объектов внутренней и внешней инженерной, транспортной, инновационной, социальной и иной инфраструктуры, необходимой для реализации инвестиционного проекта;</w:t>
      </w:r>
    </w:p>
    <w:p w:rsidR="0043537C" w:rsidRDefault="0043537C">
      <w:pPr>
        <w:pStyle w:val="ConsPlusNormal"/>
        <w:spacing w:before="220"/>
        <w:ind w:firstLine="540"/>
        <w:jc w:val="both"/>
      </w:pPr>
      <w:r>
        <w:t>2.14.8. наличие сырья и материалов, необходимых для осуществления производственной деятельности в рамках реализации проекта;</w:t>
      </w:r>
    </w:p>
    <w:p w:rsidR="0043537C" w:rsidRDefault="0043537C">
      <w:pPr>
        <w:pStyle w:val="ConsPlusNormal"/>
        <w:spacing w:before="220"/>
        <w:ind w:firstLine="540"/>
        <w:jc w:val="both"/>
      </w:pPr>
      <w:r>
        <w:t>2.14.9. соответствие технологий, используемых при реализации проекта;</w:t>
      </w:r>
    </w:p>
    <w:p w:rsidR="0043537C" w:rsidRDefault="0043537C">
      <w:pPr>
        <w:pStyle w:val="ConsPlusNormal"/>
        <w:spacing w:before="220"/>
        <w:ind w:firstLine="540"/>
        <w:jc w:val="both"/>
      </w:pPr>
      <w:r>
        <w:t>2.14.10. наличие рынка сбыта, обеспечивающего реализацию производимых в рамках проекта товаров и услуг;</w:t>
      </w:r>
    </w:p>
    <w:p w:rsidR="0043537C" w:rsidRDefault="0043537C">
      <w:pPr>
        <w:pStyle w:val="ConsPlusNormal"/>
        <w:spacing w:before="220"/>
        <w:ind w:firstLine="540"/>
        <w:jc w:val="both"/>
      </w:pPr>
      <w:r>
        <w:t xml:space="preserve">2.14.11. соответствие участника отбора требованиям, установленным </w:t>
      </w:r>
      <w:hyperlink w:anchor="P112" w:history="1">
        <w:r>
          <w:rPr>
            <w:color w:val="0000FF"/>
          </w:rPr>
          <w:t>пунктом 2.3</w:t>
        </w:r>
      </w:hyperlink>
      <w:r>
        <w:t xml:space="preserve"> настоящего Порядка;</w:t>
      </w:r>
    </w:p>
    <w:p w:rsidR="0043537C" w:rsidRDefault="0043537C">
      <w:pPr>
        <w:pStyle w:val="ConsPlusNormal"/>
        <w:spacing w:before="220"/>
        <w:ind w:firstLine="540"/>
        <w:jc w:val="both"/>
      </w:pPr>
      <w:r>
        <w:lastRenderedPageBreak/>
        <w:t>2.14.12. сумма субсидии.</w:t>
      </w:r>
    </w:p>
    <w:p w:rsidR="0043537C" w:rsidRDefault="0043537C">
      <w:pPr>
        <w:pStyle w:val="ConsPlusNormal"/>
        <w:spacing w:before="220"/>
        <w:ind w:firstLine="540"/>
        <w:jc w:val="both"/>
      </w:pPr>
      <w:r>
        <w:t>2.15. На заседании Единого инвестиционного комитета по итогам презентации инвестиционного проекта участником отбора составляется протокол (далее - Протокол), включающий решение о направлении проекта на рассмотрение МВК (далее - положительное решение), либо об отказе в направлении проекта на рассмотрение МВК (далее - отклонение).</w:t>
      </w:r>
    </w:p>
    <w:p w:rsidR="0043537C" w:rsidRDefault="0043537C">
      <w:pPr>
        <w:pStyle w:val="ConsPlusNormal"/>
        <w:spacing w:before="220"/>
        <w:ind w:firstLine="540"/>
        <w:jc w:val="both"/>
      </w:pPr>
      <w:r>
        <w:t>Подписанный Протокол в течение 3-х рабочих дней с даты заседания Единого инвестиционного комитета направляется в МКК, отраслевому органу власти и инициатору инвестиционного проекта.</w:t>
      </w:r>
    </w:p>
    <w:p w:rsidR="0043537C" w:rsidRDefault="0043537C">
      <w:pPr>
        <w:pStyle w:val="ConsPlusNormal"/>
        <w:spacing w:before="220"/>
        <w:ind w:firstLine="540"/>
        <w:jc w:val="both"/>
      </w:pPr>
      <w:r>
        <w:t xml:space="preserve">2.16. После получения копии протокола заседания Единого инвестиционного комитета МКК совместно с инициатором инвестиционного проекта готовит расчет и заявление по </w:t>
      </w:r>
      <w:hyperlink w:anchor="P730" w:history="1">
        <w:r>
          <w:rPr>
            <w:color w:val="0000FF"/>
          </w:rPr>
          <w:t>форме N 2</w:t>
        </w:r>
      </w:hyperlink>
      <w:r>
        <w:t xml:space="preserve"> к настоящему Порядку и направляет их в Минэкономразвития для рассмотрения вопроса на МВК.</w:t>
      </w:r>
    </w:p>
    <w:p w:rsidR="0043537C" w:rsidRDefault="0043537C">
      <w:pPr>
        <w:pStyle w:val="ConsPlusNormal"/>
        <w:spacing w:before="220"/>
        <w:ind w:firstLine="540"/>
        <w:jc w:val="both"/>
      </w:pPr>
      <w:bookmarkStart w:id="16" w:name="P209"/>
      <w:bookmarkEnd w:id="16"/>
      <w:r>
        <w:t>2.17. По итогам рассмотрения инвестиционного проекта МВК принимается решение о возможности предоставления субсидии в размере, определенном на заседании Единого инвестиционного комитета.</w:t>
      </w:r>
    </w:p>
    <w:p w:rsidR="0043537C" w:rsidRDefault="0043537C">
      <w:pPr>
        <w:pStyle w:val="ConsPlusNormal"/>
        <w:spacing w:before="220"/>
        <w:ind w:firstLine="540"/>
        <w:jc w:val="both"/>
      </w:pPr>
      <w:r>
        <w:t>В срок не более 14 рабочих дней с даты заседания МВК на основании принятого решения распоряжением Правительства Сахалинской области определяется главный распорядитель бюджетных средств - орган исполнительной власти - куратор инвестиционного проекта.</w:t>
      </w:r>
    </w:p>
    <w:p w:rsidR="0043537C" w:rsidRDefault="0043537C">
      <w:pPr>
        <w:pStyle w:val="ConsPlusNormal"/>
        <w:spacing w:before="220"/>
        <w:ind w:firstLine="540"/>
        <w:jc w:val="both"/>
      </w:pPr>
      <w:bookmarkStart w:id="17" w:name="P211"/>
      <w:bookmarkEnd w:id="17"/>
      <w:r>
        <w:t>2.18. Минэкономразвития в течение 3-х рабочих дней со дня заседания МВК направляет копию протокола заседания МВК членам МВК, куратору инвестиционного проекта и в МКК. Инициатору инвестиционного проекта направляется выписка из протокола.</w:t>
      </w:r>
    </w:p>
    <w:p w:rsidR="0043537C" w:rsidRDefault="0043537C">
      <w:pPr>
        <w:pStyle w:val="ConsPlusNormal"/>
        <w:spacing w:before="220"/>
        <w:ind w:firstLine="540"/>
        <w:jc w:val="both"/>
      </w:pPr>
      <w:r>
        <w:t>В случае принятия положительного решения куратору инвестиционного проекта помимо копии протокола заседания МВК направляется предложение (заявка).</w:t>
      </w:r>
    </w:p>
    <w:p w:rsidR="0043537C" w:rsidRDefault="0043537C">
      <w:pPr>
        <w:pStyle w:val="ConsPlusNormal"/>
        <w:spacing w:before="220"/>
        <w:ind w:firstLine="540"/>
        <w:jc w:val="both"/>
      </w:pPr>
      <w:r>
        <w:t xml:space="preserve">2.19. Не позднее 10 рабочих дней с даты принятия решения в соответствии с </w:t>
      </w:r>
      <w:hyperlink w:anchor="P209" w:history="1">
        <w:r>
          <w:rPr>
            <w:color w:val="0000FF"/>
          </w:rPr>
          <w:t>пунктом 2.17</w:t>
        </w:r>
      </w:hyperlink>
      <w:r>
        <w:t xml:space="preserve"> настоящего Порядка Минэкономразвития размещает на едином портале, а также на официальном сайте Минэкономразвития информацию о результатах рассмотрения предложений (заявок), включающую следующие сведения:</w:t>
      </w:r>
    </w:p>
    <w:p w:rsidR="0043537C" w:rsidRDefault="0043537C">
      <w:pPr>
        <w:pStyle w:val="ConsPlusNormal"/>
        <w:spacing w:before="220"/>
        <w:ind w:firstLine="540"/>
        <w:jc w:val="both"/>
      </w:pPr>
      <w:r>
        <w:t>2.19.1. дату, время и место проведения рассмотрения предложений (заявок);</w:t>
      </w:r>
    </w:p>
    <w:p w:rsidR="0043537C" w:rsidRDefault="0043537C">
      <w:pPr>
        <w:pStyle w:val="ConsPlusNormal"/>
        <w:spacing w:before="220"/>
        <w:ind w:firstLine="540"/>
        <w:jc w:val="both"/>
      </w:pPr>
      <w:r>
        <w:t>2.19.2. информацию об участниках отбора, предложения (заявки) которых были рассмотрены;</w:t>
      </w:r>
    </w:p>
    <w:p w:rsidR="0043537C" w:rsidRDefault="0043537C">
      <w:pPr>
        <w:pStyle w:val="ConsPlusNormal"/>
        <w:spacing w:before="220"/>
        <w:ind w:firstLine="540"/>
        <w:jc w:val="both"/>
      </w:pPr>
      <w:r>
        <w:t>2.19.3. информацию об участниках отбора, предложения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 (заявки);</w:t>
      </w:r>
    </w:p>
    <w:p w:rsidR="0043537C" w:rsidRDefault="0043537C">
      <w:pPr>
        <w:pStyle w:val="ConsPlusNormal"/>
        <w:spacing w:before="220"/>
        <w:ind w:firstLine="540"/>
        <w:jc w:val="both"/>
      </w:pPr>
      <w:r>
        <w:t>2.19.4. наименование получателей субсидии, с которыми будут заключены договоры (соглашения) о предоставлении субсидии, и размер предоставляемой субсидии.</w:t>
      </w:r>
    </w:p>
    <w:p w:rsidR="0043537C" w:rsidRDefault="0043537C">
      <w:pPr>
        <w:pStyle w:val="ConsPlusNormal"/>
        <w:spacing w:before="220"/>
        <w:ind w:firstLine="540"/>
        <w:jc w:val="both"/>
      </w:pPr>
      <w:r>
        <w:t>2.20. Основанием для отклонения предложения (заявки) на стадии его рассмотрения Единым инвестиционным комитетом является:</w:t>
      </w:r>
    </w:p>
    <w:p w:rsidR="0043537C" w:rsidRDefault="0043537C">
      <w:pPr>
        <w:pStyle w:val="ConsPlusNormal"/>
        <w:spacing w:before="220"/>
        <w:ind w:firstLine="540"/>
        <w:jc w:val="both"/>
      </w:pPr>
      <w:r>
        <w:t xml:space="preserve">2.20.1. несоответствие участника отбора требованиям и критериям, установленным </w:t>
      </w:r>
      <w:hyperlink w:anchor="P112" w:history="1">
        <w:r>
          <w:rPr>
            <w:color w:val="0000FF"/>
          </w:rPr>
          <w:t>пунктами 2.3</w:t>
        </w:r>
      </w:hyperlink>
      <w:r>
        <w:t xml:space="preserve"> и </w:t>
      </w:r>
      <w:hyperlink w:anchor="P193" w:history="1">
        <w:r>
          <w:rPr>
            <w:color w:val="0000FF"/>
          </w:rPr>
          <w:t>2.14</w:t>
        </w:r>
      </w:hyperlink>
      <w:r>
        <w:t xml:space="preserve"> настоящего Порядка;</w:t>
      </w:r>
    </w:p>
    <w:p w:rsidR="0043537C" w:rsidRDefault="0043537C">
      <w:pPr>
        <w:pStyle w:val="ConsPlusNormal"/>
        <w:spacing w:before="220"/>
        <w:ind w:firstLine="540"/>
        <w:jc w:val="both"/>
      </w:pPr>
      <w:r>
        <w:t>2.20.2. недостоверность представленной участником отбора информации, в том числе информации о месте нахождения и адресе юридического лица.</w:t>
      </w:r>
    </w:p>
    <w:p w:rsidR="0043537C" w:rsidRDefault="0043537C">
      <w:pPr>
        <w:pStyle w:val="ConsPlusNormal"/>
        <w:ind w:firstLine="540"/>
        <w:jc w:val="both"/>
      </w:pPr>
    </w:p>
    <w:p w:rsidR="0043537C" w:rsidRDefault="0043537C">
      <w:pPr>
        <w:pStyle w:val="ConsPlusTitle"/>
        <w:jc w:val="center"/>
        <w:outlineLvl w:val="1"/>
      </w:pPr>
      <w:r>
        <w:t>3. Условия и порядок предоставления субсидии</w:t>
      </w:r>
    </w:p>
    <w:p w:rsidR="0043537C" w:rsidRDefault="0043537C">
      <w:pPr>
        <w:pStyle w:val="ConsPlusNormal"/>
        <w:ind w:firstLine="540"/>
        <w:jc w:val="both"/>
      </w:pPr>
    </w:p>
    <w:p w:rsidR="0043537C" w:rsidRDefault="0043537C">
      <w:pPr>
        <w:pStyle w:val="ConsPlusNormal"/>
        <w:ind w:firstLine="540"/>
        <w:jc w:val="both"/>
      </w:pPr>
      <w:r>
        <w:t xml:space="preserve">3.1. Получатель субсидии должен соответствовать требованиям, установленным </w:t>
      </w:r>
      <w:hyperlink w:anchor="P112" w:history="1">
        <w:r>
          <w:rPr>
            <w:color w:val="0000FF"/>
          </w:rPr>
          <w:t>пунктом 2.3</w:t>
        </w:r>
      </w:hyperlink>
      <w:r>
        <w:t xml:space="preserve"> настоящего Порядка, для участников отбора в целях получения субсидии.</w:t>
      </w:r>
    </w:p>
    <w:p w:rsidR="0043537C" w:rsidRDefault="0043537C">
      <w:pPr>
        <w:pStyle w:val="ConsPlusNormal"/>
        <w:spacing w:before="220"/>
        <w:ind w:firstLine="540"/>
        <w:jc w:val="both"/>
      </w:pPr>
      <w:bookmarkStart w:id="18" w:name="P225"/>
      <w:bookmarkEnd w:id="18"/>
      <w:r>
        <w:t xml:space="preserve">3.2. Для рассмотрения возможности предоставления субсидий куратор инвестиционного проекта в течение 5-ти рабочих дней с даты издания распоряжения Правительства Сахалинской области, предусмотренного </w:t>
      </w:r>
      <w:hyperlink w:anchor="P209" w:history="1">
        <w:r>
          <w:rPr>
            <w:color w:val="0000FF"/>
          </w:rPr>
          <w:t>пунктом 2.17</w:t>
        </w:r>
      </w:hyperlink>
      <w:r>
        <w:t xml:space="preserve"> настоящего Порядка, уведомляет получателя субсидии:</w:t>
      </w:r>
    </w:p>
    <w:p w:rsidR="0043537C" w:rsidRDefault="0043537C">
      <w:pPr>
        <w:pStyle w:val="ConsPlusNormal"/>
        <w:spacing w:before="220"/>
        <w:ind w:firstLine="540"/>
        <w:jc w:val="both"/>
      </w:pPr>
      <w:bookmarkStart w:id="19" w:name="P226"/>
      <w:bookmarkEnd w:id="19"/>
      <w:r>
        <w:t>3.2.1. о необходимости представления куратору инвестиционного проекта в течение 15 рабочих дней, но не позднее 1 декабря соответствующего финансового года, следующих документов:</w:t>
      </w:r>
    </w:p>
    <w:p w:rsidR="0043537C" w:rsidRDefault="0043537C">
      <w:pPr>
        <w:pStyle w:val="ConsPlusNormal"/>
        <w:spacing w:before="220"/>
        <w:ind w:firstLine="540"/>
        <w:jc w:val="both"/>
      </w:pPr>
      <w:r>
        <w:t>а) справка, оформленная получателем субсидии, об отсутствии задолженности по уплате НДФЛ в бюджет (с указанием начисленных, удержанных и уплаченных сумм налога за период с начала года, по состоянию на 1-е число месяца, в котором представляется справка);</w:t>
      </w:r>
    </w:p>
    <w:p w:rsidR="0043537C" w:rsidRDefault="0043537C">
      <w:pPr>
        <w:pStyle w:val="ConsPlusNormal"/>
        <w:spacing w:before="220"/>
        <w:ind w:firstLine="540"/>
        <w:jc w:val="both"/>
      </w:pPr>
      <w:r>
        <w:t>б) оформленное получателем субсидии гарантийное письмо о неполучении средств в рамках реализации одного инвестиционного проекта из областного бюджета Сахалинской области на основании иных нормативных правовых актов или из бюджетов муниципальных образований на основании муниципальных правовых актов на цели, указанные в настоящем Порядке (гарантийное письмо по состоянию на 1-е число месяца, в котором представляется гарантийное письмо);</w:t>
      </w:r>
    </w:p>
    <w:p w:rsidR="0043537C" w:rsidRDefault="0043537C">
      <w:pPr>
        <w:pStyle w:val="ConsPlusNormal"/>
        <w:spacing w:before="220"/>
        <w:ind w:firstLine="540"/>
        <w:jc w:val="both"/>
      </w:pPr>
      <w:r>
        <w:t>в) оформленная получателем субсидии справка о размере минимальной заработной платы (вознаграждения), выплачиваемой работникам (справка по состоянию на 1-е число месяца, в котором представляется справка);</w:t>
      </w:r>
    </w:p>
    <w:p w:rsidR="0043537C" w:rsidRDefault="0043537C">
      <w:pPr>
        <w:pStyle w:val="ConsPlusNormal"/>
        <w:spacing w:before="220"/>
        <w:ind w:firstLine="540"/>
        <w:jc w:val="both"/>
      </w:pPr>
      <w:r>
        <w:t>г) оформленная получателем субсидии справка об отсутствии просроченной задолженности перед работниками по заработной плате (справка по состоянию на 1-е число месяца, в котором представляется справка);</w:t>
      </w:r>
    </w:p>
    <w:p w:rsidR="0043537C" w:rsidRDefault="0043537C">
      <w:pPr>
        <w:pStyle w:val="ConsPlusNormal"/>
        <w:spacing w:before="220"/>
        <w:ind w:firstLine="540"/>
        <w:jc w:val="both"/>
      </w:pPr>
      <w:r>
        <w:t>д) оформленное получателем субсидии гарантийное письмо об отсутствии вступивших в силу и неисполненных судебных актов о взыскании с получателя субсидий на сумму, превышающую 5 процентов размера его чистых активов, - для юридических лиц, размера выручки за последний налоговый период - для индивидуальных предпринимателей (гарантийное письмо по состоянию на 1-е число месяца, в котором представляется гарантийное письмо);</w:t>
      </w:r>
    </w:p>
    <w:p w:rsidR="0043537C" w:rsidRDefault="0043537C">
      <w:pPr>
        <w:pStyle w:val="ConsPlusNormal"/>
        <w:spacing w:before="220"/>
        <w:ind w:firstLine="540"/>
        <w:jc w:val="both"/>
      </w:pPr>
      <w:r>
        <w:t>е) копия бухгалтерской отчетности по форме 1 "Бухгалтерский баланс" за последний налоговый период с отметкой налогового органа для юридических лиц, копия налоговой декларации за последний налоговый период по налогу, уплачиваемому в связи с применением упрощенной системы налогообложения, с отметкой налогового органа для индивидуальных предпринимателей;</w:t>
      </w:r>
    </w:p>
    <w:p w:rsidR="0043537C" w:rsidRDefault="0043537C">
      <w:pPr>
        <w:pStyle w:val="ConsPlusNormal"/>
        <w:spacing w:before="220"/>
        <w:ind w:firstLine="540"/>
        <w:jc w:val="both"/>
      </w:pPr>
      <w:r>
        <w:t>ж) для инвестиционных проектов по созданию (модернизации) объектов капитального строительства, которые могут быть использованы для проведения мероприятий международного, общероссийского или межрегионального уровня, оказывающих влияние на социально-экономическое развитие Сахалинской области, - распоряжение Правительства Сахалинской области, и (или) протокол Правительства Сахалинской области, и (или) соглашение, и (или) договор на проведение мероприятий, и (или) иной документ, подтверждающий проведение мероприятий международного, общероссийского или межрегионального уровня;</w:t>
      </w:r>
    </w:p>
    <w:p w:rsidR="0043537C" w:rsidRDefault="0043537C">
      <w:pPr>
        <w:pStyle w:val="ConsPlusNormal"/>
        <w:jc w:val="both"/>
      </w:pPr>
      <w:r>
        <w:t>(</w:t>
      </w:r>
      <w:proofErr w:type="spellStart"/>
      <w:r>
        <w:t>пп</w:t>
      </w:r>
      <w:proofErr w:type="spellEnd"/>
      <w:r>
        <w:t xml:space="preserve">. 3.2.1 в ред. </w:t>
      </w:r>
      <w:hyperlink r:id="rId30"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bookmarkStart w:id="20" w:name="P235"/>
      <w:bookmarkEnd w:id="20"/>
      <w:r>
        <w:t>3.2.2. о праве по собственной инициативе представить куратору инвестиционного проекта в течение 15 рабочих дней, но не позднее 1 декабря соответствующего финансового года, следующие документы:</w:t>
      </w:r>
    </w:p>
    <w:p w:rsidR="0043537C" w:rsidRDefault="0043537C">
      <w:pPr>
        <w:pStyle w:val="ConsPlusNormal"/>
        <w:spacing w:before="220"/>
        <w:ind w:firstLine="540"/>
        <w:jc w:val="both"/>
      </w:pPr>
      <w:r>
        <w:t xml:space="preserve">а) справка об исполнении налогоплательщиком обязанности по уплате налогов, сборов, </w:t>
      </w:r>
      <w:r>
        <w:lastRenderedPageBreak/>
        <w:t>страховых взносов, пеней и штрафов, выданная территориальным налоговым органом по месту регистрации налогоплательщика (справка по состоянию на 1-е число месяца, в котором представляется справка);</w:t>
      </w:r>
    </w:p>
    <w:p w:rsidR="0043537C" w:rsidRDefault="0043537C">
      <w:pPr>
        <w:pStyle w:val="ConsPlusNormal"/>
        <w:spacing w:before="220"/>
        <w:ind w:firstLine="540"/>
        <w:jc w:val="both"/>
      </w:pPr>
      <w:r>
        <w:t>б) выписка из Единого государственного реестра юридических лиц (индивидуальных предпринимателей), содержащая сведения о виде экономической деятельности, определенном Общероссийским классификатором видов экономической деятельности и предусмотренном проектом и не противоречащем Бизнес-плану инвестиционного проекта (выписка по состоянию на 1-е число месяца, в котором представляется выписка);</w:t>
      </w:r>
    </w:p>
    <w:p w:rsidR="0043537C" w:rsidRDefault="0043537C">
      <w:pPr>
        <w:pStyle w:val="ConsPlusNormal"/>
        <w:spacing w:before="220"/>
        <w:ind w:firstLine="540"/>
        <w:jc w:val="both"/>
      </w:pPr>
      <w:r>
        <w:t>в)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(форма 4-ФСС) на последнюю отчетную дату представления отчетности, надлежащим образом заверенная получателем субсидии.</w:t>
      </w:r>
    </w:p>
    <w:p w:rsidR="0043537C" w:rsidRDefault="0043537C">
      <w:pPr>
        <w:pStyle w:val="ConsPlusNormal"/>
        <w:spacing w:before="220"/>
        <w:ind w:firstLine="540"/>
        <w:jc w:val="both"/>
      </w:pPr>
      <w:bookmarkStart w:id="21" w:name="P239"/>
      <w:bookmarkEnd w:id="21"/>
      <w:r>
        <w:t xml:space="preserve">3.3. Документы, указанные в </w:t>
      </w:r>
      <w:hyperlink w:anchor="P226" w:history="1">
        <w:r>
          <w:rPr>
            <w:color w:val="0000FF"/>
          </w:rPr>
          <w:t>подпункте 3.2.1 пункта 3.2</w:t>
        </w:r>
      </w:hyperlink>
      <w:r>
        <w:t xml:space="preserve"> настоящего Порядка, представляются получателем субсидии куратору инвестиционного проекта с сопроводительным письмом на фирменном бланке, заверенном подписью руководителя или уполномоченного им лица, действующего на основании доверенности, оформленной в простой письменной форме и печатью организации (при наличии печати), с описью представленных документов. Документы должны быть прошнурованы или сброшюрованы.</w:t>
      </w:r>
    </w:p>
    <w:p w:rsidR="0043537C" w:rsidRDefault="0043537C">
      <w:pPr>
        <w:pStyle w:val="ConsPlusNormal"/>
        <w:jc w:val="both"/>
      </w:pPr>
      <w:r>
        <w:t xml:space="preserve">(в ред. </w:t>
      </w:r>
      <w:hyperlink r:id="rId31"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Ответственность за комплектность, полноту и достоверность представляемых документов несет инициатор инвестиционного проекта в соответствии с </w:t>
      </w:r>
      <w:hyperlink w:anchor="P315" w:history="1">
        <w:r>
          <w:rPr>
            <w:color w:val="0000FF"/>
          </w:rPr>
          <w:t>пунктом 4.15</w:t>
        </w:r>
      </w:hyperlink>
      <w:r>
        <w:t xml:space="preserve"> настоящего Порядка.</w:t>
      </w:r>
    </w:p>
    <w:p w:rsidR="0043537C" w:rsidRDefault="0043537C">
      <w:pPr>
        <w:pStyle w:val="ConsPlusNormal"/>
        <w:jc w:val="both"/>
      </w:pPr>
      <w:r>
        <w:t xml:space="preserve">(в ред. </w:t>
      </w:r>
      <w:hyperlink r:id="rId32"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3.4. В случае если получателем субсидии не представлены документы, указанные в </w:t>
      </w:r>
      <w:hyperlink w:anchor="P235" w:history="1">
        <w:r>
          <w:rPr>
            <w:color w:val="0000FF"/>
          </w:rPr>
          <w:t>подпункте 3.2.2 пункта 3.2</w:t>
        </w:r>
      </w:hyperlink>
      <w:r>
        <w:t xml:space="preserve"> настоящего Порядка, куратор инвестиционного проекта в течение 2-х рабочих дней с момента поступления документов, указанных в </w:t>
      </w:r>
      <w:hyperlink w:anchor="P226" w:history="1">
        <w:r>
          <w:rPr>
            <w:color w:val="0000FF"/>
          </w:rPr>
          <w:t>подпункте 3.2.1 пункта 3.2</w:t>
        </w:r>
      </w:hyperlink>
      <w:r>
        <w:t xml:space="preserve"> настоящего Порядка, запрашивает соответствующую информацию в рамках межведомственного информационного взаимодействия.</w:t>
      </w:r>
    </w:p>
    <w:p w:rsidR="0043537C" w:rsidRDefault="0043537C">
      <w:pPr>
        <w:pStyle w:val="ConsPlusNormal"/>
        <w:spacing w:before="220"/>
        <w:ind w:firstLine="540"/>
        <w:jc w:val="both"/>
      </w:pPr>
      <w:r>
        <w:t xml:space="preserve">Межведомственный запрос о представлении документов и (или) информации, указанных в </w:t>
      </w:r>
      <w:hyperlink w:anchor="P235" w:history="1">
        <w:r>
          <w:rPr>
            <w:color w:val="0000FF"/>
          </w:rPr>
          <w:t>подпункте 3.2.2</w:t>
        </w:r>
      </w:hyperlink>
      <w:r>
        <w:t xml:space="preserve"> настоящего Порядка, необходимых для получения субсидии, осуществляется в соответствии с </w:t>
      </w:r>
      <w:hyperlink r:id="rId33" w:history="1">
        <w:r>
          <w:rPr>
            <w:color w:val="0000FF"/>
          </w:rPr>
          <w:t>постановлением</w:t>
        </w:r>
      </w:hyperlink>
      <w:r>
        <w:t xml:space="preserve"> Правительства Сахалинской области от 24.05.2011 N 191 "О региональной системе межведомственного электронного взаимодействия Сахалинской области".</w:t>
      </w:r>
    </w:p>
    <w:p w:rsidR="0043537C" w:rsidRDefault="0043537C">
      <w:pPr>
        <w:pStyle w:val="ConsPlusNormal"/>
        <w:jc w:val="both"/>
      </w:pPr>
      <w:r>
        <w:t xml:space="preserve">(в ред. </w:t>
      </w:r>
      <w:hyperlink r:id="rId34"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3.5. При приеме документов от получателя субсидии на двух экземплярах сопроводительного письма проставляются дата и время поступления документов куратору инвестиционного проекта.</w:t>
      </w:r>
    </w:p>
    <w:p w:rsidR="0043537C" w:rsidRDefault="0043537C">
      <w:pPr>
        <w:pStyle w:val="ConsPlusNormal"/>
        <w:spacing w:before="220"/>
        <w:ind w:firstLine="540"/>
        <w:jc w:val="both"/>
      </w:pPr>
      <w:r>
        <w:t>Второй экземпляр сопроводительного письма передается получателю субсидии (уполномоченному лицу) лично на руки в момент приема документов или направляется в день регистрации любым доступным для этого средством связи (факс, электронная почта) с досылкой оригинала почтовым отправлением.</w:t>
      </w:r>
    </w:p>
    <w:p w:rsidR="0043537C" w:rsidRDefault="0043537C">
      <w:pPr>
        <w:pStyle w:val="ConsPlusNormal"/>
        <w:spacing w:before="220"/>
        <w:ind w:firstLine="540"/>
        <w:jc w:val="both"/>
      </w:pPr>
      <w:r>
        <w:t>Куратор инвестиционного проекта также регистрирует дату и время поступления сопроводительного письма в отдельном журнале, который должен быть пронумерован, сброшюрован и скреплен печатью куратора инвестиционного проекта.</w:t>
      </w:r>
    </w:p>
    <w:p w:rsidR="0043537C" w:rsidRDefault="0043537C">
      <w:pPr>
        <w:pStyle w:val="ConsPlusNormal"/>
        <w:spacing w:before="220"/>
        <w:ind w:firstLine="540"/>
        <w:jc w:val="both"/>
      </w:pPr>
      <w:r>
        <w:t>3.6. В течение 10 рабочих дней со дня приема документов от получателя субсидии куратор инвестиционного проекта:</w:t>
      </w:r>
    </w:p>
    <w:p w:rsidR="0043537C" w:rsidRDefault="0043537C">
      <w:pPr>
        <w:pStyle w:val="ConsPlusNormal"/>
        <w:spacing w:before="220"/>
        <w:ind w:firstLine="540"/>
        <w:jc w:val="both"/>
      </w:pPr>
      <w:r>
        <w:lastRenderedPageBreak/>
        <w:t>3.6.1. направляет соответствующие единовременные запросы о субсидиях, ранее выплаченных или предусмотренных к выплате получателю субсидии, в отраслевые органы исполнительной власти Сахалинской области, а также в органы местного самоуправления Сахалинской области по месту ведения им хозяйственной деятельности с целью недопущения получения получателями субсидии средств в рамках реализации одного инвестиционного проекта из областного бюджета Сахалинской области на основании иных нормативных правовых актов или из бюджетов муниципальных образований на основании муниципальных правовых актов на цели, указанные в настоящем Порядке;</w:t>
      </w:r>
    </w:p>
    <w:p w:rsidR="0043537C" w:rsidRDefault="0043537C">
      <w:pPr>
        <w:pStyle w:val="ConsPlusNormal"/>
        <w:spacing w:before="220"/>
        <w:ind w:firstLine="540"/>
        <w:jc w:val="both"/>
      </w:pPr>
      <w:r>
        <w:t>3.6.2. осуществляет проверку представленных документов и сведений, в том числе сведений, содержащихся на сервисах Федеральной налоговой службы (https://www.nalog.ru/), в Едином федеральном реестре сведений о банкротстве (http://bankrot.fedresurs.ru/) и Картотеке арбитражных дел (http://kad.arbitr.ru/), на предмет соответствия получателя субсидии условиям (требованиям), установленным настоящим Порядком (далее - проверка соответствия условиям (требованиям) получателя субсидии).</w:t>
      </w:r>
    </w:p>
    <w:p w:rsidR="0043537C" w:rsidRDefault="0043537C">
      <w:pPr>
        <w:pStyle w:val="ConsPlusNormal"/>
        <w:spacing w:before="220"/>
        <w:ind w:firstLine="540"/>
        <w:jc w:val="both"/>
      </w:pPr>
      <w:r>
        <w:t>3.7. По окончании срока проверки соответствия условиям (требованиям) получателя субсидии куратор инвестиционного проекта в течение 2-х рабочих дней:</w:t>
      </w:r>
    </w:p>
    <w:p w:rsidR="0043537C" w:rsidRDefault="0043537C">
      <w:pPr>
        <w:pStyle w:val="ConsPlusNormal"/>
        <w:spacing w:before="220"/>
        <w:ind w:firstLine="540"/>
        <w:jc w:val="both"/>
      </w:pPr>
      <w:r>
        <w:t>3.7.1. направляет получателю субсидии проект договора (соглашения) о предоставлении субсидии - в случае соответствия представленных документов установленным требованиям получения субсидии.</w:t>
      </w:r>
    </w:p>
    <w:p w:rsidR="0043537C" w:rsidRDefault="0043537C">
      <w:pPr>
        <w:pStyle w:val="ConsPlusNormal"/>
        <w:spacing w:before="220"/>
        <w:ind w:firstLine="540"/>
        <w:jc w:val="both"/>
      </w:pPr>
      <w:r>
        <w:t>Рассмотрение получателем субсидии проекта договора (соглашения) о предоставлении субсидии осуществляется в течение 3-х рабочих дней с момента получения;</w:t>
      </w:r>
    </w:p>
    <w:p w:rsidR="0043537C" w:rsidRDefault="0043537C">
      <w:pPr>
        <w:pStyle w:val="ConsPlusNormal"/>
        <w:spacing w:before="220"/>
        <w:ind w:firstLine="540"/>
        <w:jc w:val="both"/>
      </w:pPr>
      <w:r>
        <w:t>3.7.2. направляет получателю субсидии письменный мотивированный отказ в предоставлении субсидии - в случае:</w:t>
      </w:r>
    </w:p>
    <w:p w:rsidR="0043537C" w:rsidRDefault="0043537C">
      <w:pPr>
        <w:pStyle w:val="ConsPlusNormal"/>
        <w:spacing w:before="220"/>
        <w:ind w:firstLine="540"/>
        <w:jc w:val="both"/>
      </w:pPr>
      <w:r>
        <w:t xml:space="preserve">- несоответствия представленных получателем субсидии документов требованиям, определенным в соответствии с </w:t>
      </w:r>
      <w:hyperlink w:anchor="P225" w:history="1">
        <w:r>
          <w:rPr>
            <w:color w:val="0000FF"/>
          </w:rPr>
          <w:t>пунктом 3.2</w:t>
        </w:r>
      </w:hyperlink>
      <w:r>
        <w:t xml:space="preserve"> настоящего Порядка, или непредставления (представления не в полном объеме) указанных документов;</w:t>
      </w:r>
    </w:p>
    <w:p w:rsidR="0043537C" w:rsidRDefault="0043537C">
      <w:pPr>
        <w:pStyle w:val="ConsPlusNormal"/>
        <w:spacing w:before="220"/>
        <w:ind w:firstLine="540"/>
        <w:jc w:val="both"/>
      </w:pPr>
      <w:r>
        <w:t>- установления факта недостоверности представленной получателем субсидии информации;</w:t>
      </w:r>
    </w:p>
    <w:p w:rsidR="0043537C" w:rsidRDefault="0043537C">
      <w:pPr>
        <w:pStyle w:val="ConsPlusNormal"/>
        <w:spacing w:before="220"/>
        <w:ind w:firstLine="540"/>
        <w:jc w:val="both"/>
      </w:pPr>
      <w:r>
        <w:t>- если с момента признания инициатора инвестиционного проекта допустившим нарушение порядка и условий получения субсидии, в том числе не обеспечившим целевого использования средств субсидии, прошло менее чем три года.</w:t>
      </w:r>
    </w:p>
    <w:p w:rsidR="0043537C" w:rsidRDefault="0043537C">
      <w:pPr>
        <w:pStyle w:val="ConsPlusNormal"/>
        <w:spacing w:before="220"/>
        <w:ind w:firstLine="540"/>
        <w:jc w:val="both"/>
      </w:pPr>
      <w:r>
        <w:t>3.8. Минэкономразвития и куратором инвестиционного проекта обеспечивается представление в министерство финансов Сахалинской области предложений о перераспределении бюджетных ассигнований между главными распорядителями средств областного бюджета.</w:t>
      </w:r>
    </w:p>
    <w:p w:rsidR="0043537C" w:rsidRDefault="0043537C">
      <w:pPr>
        <w:pStyle w:val="ConsPlusNormal"/>
        <w:spacing w:before="220"/>
        <w:ind w:firstLine="540"/>
        <w:jc w:val="both"/>
      </w:pPr>
      <w:r>
        <w:t>3.9. Субсидия предоставляется куратором инвестиционного проекта, являющимся главным распорядителем бюджетных средств, получателю субсидии в пределах бюджетных ассигнований, предусмотренных в законе Сахалинской области об областном бюджете Сахалинской области на соответствующий финансовый год и плановый период (далее - бюджетные ассигнования) на цели предоставления субсидий, установленные распоряжением Правительства Сахалинской области, принимаемым по результатам заседания МВК.</w:t>
      </w:r>
    </w:p>
    <w:p w:rsidR="0043537C" w:rsidRDefault="0043537C">
      <w:pPr>
        <w:pStyle w:val="ConsPlusNormal"/>
        <w:spacing w:before="220"/>
        <w:ind w:firstLine="540"/>
        <w:jc w:val="both"/>
      </w:pPr>
      <w:r>
        <w:t>3.10. Определение получателя субсидии осуществляется в порядке очередности поступления предложений (заявок) на участие в отборе.</w:t>
      </w:r>
    </w:p>
    <w:p w:rsidR="0043537C" w:rsidRDefault="0043537C">
      <w:pPr>
        <w:pStyle w:val="ConsPlusNormal"/>
        <w:spacing w:before="220"/>
        <w:ind w:firstLine="540"/>
        <w:jc w:val="both"/>
      </w:pPr>
      <w:bookmarkStart w:id="22" w:name="P262"/>
      <w:bookmarkEnd w:id="22"/>
      <w:r>
        <w:t xml:space="preserve">В случае наличия бюджетных ассигнований в меньшем объеме, чем объем мер поддержки, рассчитанный в соответствии с </w:t>
      </w:r>
      <w:hyperlink w:anchor="P173" w:history="1">
        <w:r>
          <w:rPr>
            <w:color w:val="0000FF"/>
          </w:rPr>
          <w:t>пунктом 2.10</w:t>
        </w:r>
      </w:hyperlink>
      <w:r>
        <w:t xml:space="preserve"> настоящего Порядка, общий объем средств субсидий распределяется пропорционально количеству получателей субсидии, но не более размера </w:t>
      </w:r>
      <w:r>
        <w:lastRenderedPageBreak/>
        <w:t xml:space="preserve">субсидии, рассчитанного в соответствии с </w:t>
      </w:r>
      <w:hyperlink w:anchor="P173" w:history="1">
        <w:r>
          <w:rPr>
            <w:color w:val="0000FF"/>
          </w:rPr>
          <w:t>пунктом 2.10</w:t>
        </w:r>
      </w:hyperlink>
      <w:r>
        <w:t xml:space="preserve"> настоящего Порядка.</w:t>
      </w:r>
    </w:p>
    <w:p w:rsidR="0043537C" w:rsidRDefault="0043537C">
      <w:pPr>
        <w:pStyle w:val="ConsPlusNormal"/>
        <w:spacing w:before="220"/>
        <w:ind w:firstLine="540"/>
        <w:jc w:val="both"/>
      </w:pPr>
      <w:r>
        <w:t xml:space="preserve">При наличии остатка бюджетных ассигнований после распределения в соответствии с </w:t>
      </w:r>
      <w:hyperlink w:anchor="P262" w:history="1">
        <w:r>
          <w:rPr>
            <w:color w:val="0000FF"/>
          </w:rPr>
          <w:t>абзацем 2</w:t>
        </w:r>
      </w:hyperlink>
      <w:r>
        <w:t xml:space="preserve"> настоящего пункта остаток бюджетных ассигнований распределяется пропорционально среди получателей субсидии, не получивших поддержку в размере, рассчитанном в соответствии с </w:t>
      </w:r>
      <w:hyperlink w:anchor="P173" w:history="1">
        <w:r>
          <w:rPr>
            <w:color w:val="0000FF"/>
          </w:rPr>
          <w:t>пунктом 2.10</w:t>
        </w:r>
      </w:hyperlink>
      <w:r>
        <w:t xml:space="preserve"> настоящего Порядка.</w:t>
      </w:r>
    </w:p>
    <w:p w:rsidR="0043537C" w:rsidRDefault="0043537C">
      <w:pPr>
        <w:pStyle w:val="ConsPlusNormal"/>
        <w:spacing w:before="220"/>
        <w:ind w:firstLine="540"/>
        <w:jc w:val="both"/>
      </w:pPr>
      <w:r>
        <w:t xml:space="preserve">В случае увеличения бюджетных ассигнований на очередном заседании МВК рассматриваются инвестиционные проекты, не получившие при распределении ранее размер субсидии, рассчитанный в соответствии с </w:t>
      </w:r>
      <w:hyperlink w:anchor="P173" w:history="1">
        <w:r>
          <w:rPr>
            <w:color w:val="0000FF"/>
          </w:rPr>
          <w:t>пунктом 2.10</w:t>
        </w:r>
      </w:hyperlink>
      <w:r>
        <w:t xml:space="preserve"> настоящего Порядка, одновременно с инвестиционными проектами, прошедшими процедуру рассмотрения в соответствии с </w:t>
      </w:r>
      <w:hyperlink w:anchor="P150" w:history="1">
        <w:r>
          <w:rPr>
            <w:color w:val="0000FF"/>
          </w:rPr>
          <w:t>пунктами 2.6</w:t>
        </w:r>
      </w:hyperlink>
      <w:r>
        <w:t xml:space="preserve"> - </w:t>
      </w:r>
      <w:hyperlink w:anchor="P211" w:history="1">
        <w:r>
          <w:rPr>
            <w:color w:val="0000FF"/>
          </w:rPr>
          <w:t>2.18</w:t>
        </w:r>
      </w:hyperlink>
      <w:r>
        <w:t xml:space="preserve"> настоящего Порядка.</w:t>
      </w:r>
    </w:p>
    <w:p w:rsidR="0043537C" w:rsidRDefault="0043537C">
      <w:pPr>
        <w:pStyle w:val="ConsPlusNormal"/>
        <w:jc w:val="both"/>
      </w:pPr>
      <w:r>
        <w:t xml:space="preserve">(п. 3.10 в ред. </w:t>
      </w:r>
      <w:hyperlink r:id="rId35"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3.11. Порядок и сроки возврата субсидии определены в </w:t>
      </w:r>
      <w:hyperlink w:anchor="P311" w:history="1">
        <w:r>
          <w:rPr>
            <w:color w:val="0000FF"/>
          </w:rPr>
          <w:t>пунктах 4.13</w:t>
        </w:r>
      </w:hyperlink>
      <w:r>
        <w:t xml:space="preserve"> - </w:t>
      </w:r>
      <w:hyperlink w:anchor="P323" w:history="1">
        <w:r>
          <w:rPr>
            <w:color w:val="0000FF"/>
          </w:rPr>
          <w:t>4.18</w:t>
        </w:r>
      </w:hyperlink>
      <w:r>
        <w:t xml:space="preserve"> настоящего Порядка.</w:t>
      </w:r>
    </w:p>
    <w:p w:rsidR="0043537C" w:rsidRDefault="0043537C">
      <w:pPr>
        <w:pStyle w:val="ConsPlusNormal"/>
        <w:jc w:val="both"/>
      </w:pPr>
      <w:r>
        <w:t xml:space="preserve">(в ред. </w:t>
      </w:r>
      <w:hyperlink r:id="rId36"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3.12. Субсидия предоставляется куратором инвестиционного проекта на основании заключенного им договора (соглашения) о предоставлении субсидии с получателем субсидии. Договор (соглашение) о предоставлении субсидии, дополнительные соглашения к договору (соглашению) о предоставлении субсидии, в том числе дополнительные соглашения о расторжении договора (соглашения) о предоставлении субсидии (при необходимости), заключаются в соответствии с типовой формой, утвержденной министерством финансов Сахалинской области.</w:t>
      </w:r>
    </w:p>
    <w:p w:rsidR="0043537C" w:rsidRDefault="0043537C">
      <w:pPr>
        <w:pStyle w:val="ConsPlusNormal"/>
        <w:spacing w:before="220"/>
        <w:ind w:firstLine="540"/>
        <w:jc w:val="both"/>
      </w:pPr>
      <w:r>
        <w:t xml:space="preserve">3.13. В договор (соглашение) о предоставлении субсидии включается требование о согласовании с получателем субсидии в течение 5-ти календарных дней новых условий, в случае уменьшения куратору инвестиционного проекта как получателю бюджетных средств ранее доведенных лимитов бюджетных обязательств, указанных в </w:t>
      </w:r>
      <w:hyperlink w:anchor="P71" w:history="1">
        <w:r>
          <w:rPr>
            <w:color w:val="0000FF"/>
          </w:rPr>
          <w:t>пункте 1.3</w:t>
        </w:r>
      </w:hyperlink>
      <w:r>
        <w:t xml:space="preserve"> настоящего Порядка, приводящих к невозможности предоставления субсидии в размере, определенном в договоре (соглашении) о предоставлении субсидий. В случае согласования новых условий заключается дополнительное соглашение о предоставлении субсидии, в случае </w:t>
      </w:r>
      <w:proofErr w:type="spellStart"/>
      <w:r>
        <w:t>недостижения</w:t>
      </w:r>
      <w:proofErr w:type="spellEnd"/>
      <w:r>
        <w:t xml:space="preserve"> согласия по новым условиям заключается дополнительное соглашение о расторжении договора (соглашения) о предоставлени</w:t>
      </w:r>
      <w:bookmarkStart w:id="23" w:name="_GoBack"/>
      <w:bookmarkEnd w:id="23"/>
      <w:r>
        <w:t>и субсидии.</w:t>
      </w:r>
    </w:p>
    <w:p w:rsidR="0043537C" w:rsidRDefault="0043537C">
      <w:pPr>
        <w:pStyle w:val="ConsPlusNormal"/>
        <w:spacing w:before="220"/>
        <w:ind w:firstLine="540"/>
        <w:jc w:val="both"/>
      </w:pPr>
      <w:r>
        <w:t>3.14. Обязательным условием, включаемым в договор (соглашение) о предоставлении субсидии, является согласие получателей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куратором инвестиционного проекта, органами государственного финансового контроля проверок соблюдения получателями субсидий условий (требований), целей и порядка предоставления субсидий.</w:t>
      </w:r>
    </w:p>
    <w:p w:rsidR="0043537C" w:rsidRDefault="0043537C">
      <w:pPr>
        <w:pStyle w:val="ConsPlusNormal"/>
        <w:jc w:val="both"/>
      </w:pPr>
      <w:r>
        <w:t xml:space="preserve">(п. 3.14 в ред. </w:t>
      </w:r>
      <w:hyperlink r:id="rId37"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3.15. Результаты предоставления субсидии устанавливаются куратором инвестиционного проекта в договоре (соглашении) о предоставлении субсидии в соответствии с </w:t>
      </w:r>
      <w:hyperlink w:anchor="P285" w:history="1">
        <w:r>
          <w:rPr>
            <w:color w:val="0000FF"/>
          </w:rPr>
          <w:t>пунктами 4.1</w:t>
        </w:r>
      </w:hyperlink>
      <w:r>
        <w:t xml:space="preserve"> - </w:t>
      </w:r>
      <w:hyperlink w:anchor="P292" w:history="1">
        <w:r>
          <w:rPr>
            <w:color w:val="0000FF"/>
          </w:rPr>
          <w:t>4.3</w:t>
        </w:r>
      </w:hyperlink>
      <w:r>
        <w:t xml:space="preserve"> настоящего Порядка.</w:t>
      </w:r>
    </w:p>
    <w:p w:rsidR="0043537C" w:rsidRDefault="0043537C">
      <w:pPr>
        <w:pStyle w:val="ConsPlusNormal"/>
        <w:jc w:val="both"/>
      </w:pPr>
      <w:r>
        <w:t xml:space="preserve">(в ред. </w:t>
      </w:r>
      <w:hyperlink r:id="rId38"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3.16. На основании договора (соглашения) о предоставлении субсидии куратор инвестиционного проекта осуществляет перечисление субсидии на расчетный счет получателя субсидии, указанный в договоре (соглашении) о предоставлении субсидии, в течение 5-ти рабочих дней после подписания сторонами договора (соглашения) о предоставлении субсидии или в соответствии с графиком предоставления субсидии, являющимся неотъемлемой частью договора </w:t>
      </w:r>
      <w:r>
        <w:lastRenderedPageBreak/>
        <w:t>(соглашения) о предоставлении субсидии.</w:t>
      </w:r>
    </w:p>
    <w:p w:rsidR="0043537C" w:rsidRDefault="0043537C">
      <w:pPr>
        <w:pStyle w:val="ConsPlusNormal"/>
        <w:spacing w:before="220"/>
        <w:ind w:firstLine="540"/>
        <w:jc w:val="both"/>
      </w:pPr>
      <w:r>
        <w:t xml:space="preserve">3.17. Опубликование сведений о получателях субсидий по </w:t>
      </w:r>
      <w:hyperlink w:anchor="P807" w:history="1">
        <w:r>
          <w:rPr>
            <w:color w:val="0000FF"/>
          </w:rPr>
          <w:t>форме N 3</w:t>
        </w:r>
      </w:hyperlink>
      <w:r>
        <w:t xml:space="preserve"> к настоящему Порядку осуществляется на официальном интернет-сайте куратора инвестиционного проекта в течение 5-ти рабочих дней со дня заключения договора (соглашения) о предоставлении субсидии.</w:t>
      </w:r>
    </w:p>
    <w:p w:rsidR="0043537C" w:rsidRDefault="0043537C">
      <w:pPr>
        <w:pStyle w:val="ConsPlusNormal"/>
        <w:ind w:firstLine="540"/>
        <w:jc w:val="both"/>
      </w:pPr>
    </w:p>
    <w:p w:rsidR="0043537C" w:rsidRDefault="0043537C">
      <w:pPr>
        <w:pStyle w:val="ConsPlusTitle"/>
        <w:jc w:val="center"/>
        <w:outlineLvl w:val="1"/>
      </w:pPr>
      <w:r>
        <w:t>4. Требования к отчетности, осуществлению контроля</w:t>
      </w:r>
    </w:p>
    <w:p w:rsidR="0043537C" w:rsidRDefault="0043537C">
      <w:pPr>
        <w:pStyle w:val="ConsPlusTitle"/>
        <w:jc w:val="center"/>
      </w:pPr>
      <w:r>
        <w:t>за соблюдением условий, целей и порядка предоставления</w:t>
      </w:r>
    </w:p>
    <w:p w:rsidR="0043537C" w:rsidRDefault="0043537C">
      <w:pPr>
        <w:pStyle w:val="ConsPlusTitle"/>
        <w:jc w:val="center"/>
      </w:pPr>
      <w:r>
        <w:t>субсидий и ответственности за их нарушение, оценка</w:t>
      </w:r>
    </w:p>
    <w:p w:rsidR="0043537C" w:rsidRDefault="0043537C">
      <w:pPr>
        <w:pStyle w:val="ConsPlusTitle"/>
        <w:jc w:val="center"/>
      </w:pPr>
      <w:r>
        <w:t>достижения результатов предоставления субсидий</w:t>
      </w:r>
    </w:p>
    <w:p w:rsidR="0043537C" w:rsidRDefault="0043537C">
      <w:pPr>
        <w:pStyle w:val="ConsPlusTitle"/>
        <w:jc w:val="center"/>
      </w:pPr>
      <w:r>
        <w:t>и порядок их возврата</w:t>
      </w:r>
    </w:p>
    <w:p w:rsidR="0043537C" w:rsidRDefault="0043537C">
      <w:pPr>
        <w:pStyle w:val="ConsPlusNormal"/>
        <w:jc w:val="center"/>
      </w:pPr>
      <w:r>
        <w:t xml:space="preserve">(в ред. </w:t>
      </w:r>
      <w:hyperlink r:id="rId39" w:history="1">
        <w:r>
          <w:rPr>
            <w:color w:val="0000FF"/>
          </w:rPr>
          <w:t>Постановления</w:t>
        </w:r>
      </w:hyperlink>
      <w:r>
        <w:t xml:space="preserve"> Правительства Сахалинской области</w:t>
      </w:r>
    </w:p>
    <w:p w:rsidR="0043537C" w:rsidRDefault="0043537C">
      <w:pPr>
        <w:pStyle w:val="ConsPlusNormal"/>
        <w:jc w:val="center"/>
      </w:pPr>
      <w:r>
        <w:t>от 13.08.2021 N 324)</w:t>
      </w:r>
    </w:p>
    <w:p w:rsidR="0043537C" w:rsidRDefault="0043537C">
      <w:pPr>
        <w:pStyle w:val="ConsPlusNormal"/>
        <w:ind w:firstLine="540"/>
        <w:jc w:val="both"/>
      </w:pPr>
    </w:p>
    <w:p w:rsidR="0043537C" w:rsidRDefault="0043537C">
      <w:pPr>
        <w:pStyle w:val="ConsPlusNormal"/>
        <w:ind w:firstLine="540"/>
        <w:jc w:val="both"/>
      </w:pPr>
      <w:bookmarkStart w:id="24" w:name="P285"/>
      <w:bookmarkEnd w:id="24"/>
      <w:r>
        <w:t>4.1. Достижение результатов предоставления субсидии выражается в достижении показателей социально-экономической эффективности и отраслевых показателей эффективности реализации инвестиционного проекта, плановые значения которых устанавливаются куратором инвестиционного проекта в договоре (соглашении) о предоставлении субсидии.</w:t>
      </w:r>
    </w:p>
    <w:p w:rsidR="0043537C" w:rsidRDefault="0043537C">
      <w:pPr>
        <w:pStyle w:val="ConsPlusNormal"/>
        <w:spacing w:before="220"/>
        <w:ind w:firstLine="540"/>
        <w:jc w:val="both"/>
      </w:pPr>
      <w:bookmarkStart w:id="25" w:name="P286"/>
      <w:bookmarkEnd w:id="25"/>
      <w:r>
        <w:t>4.2. Обязательными для включения в договор (соглашение) о предоставлении субсидий являются следующие показатели социально-экономической эффективности:</w:t>
      </w:r>
    </w:p>
    <w:p w:rsidR="0043537C" w:rsidRDefault="0043537C">
      <w:pPr>
        <w:pStyle w:val="ConsPlusNormal"/>
        <w:spacing w:before="220"/>
        <w:ind w:firstLine="540"/>
        <w:jc w:val="both"/>
      </w:pPr>
      <w:r>
        <w:t>4.2.1. выручка от реализации товаров, работ, услуг без учета НДС, тыс. рублей;</w:t>
      </w:r>
    </w:p>
    <w:p w:rsidR="0043537C" w:rsidRDefault="0043537C">
      <w:pPr>
        <w:pStyle w:val="ConsPlusNormal"/>
        <w:spacing w:before="220"/>
        <w:ind w:firstLine="540"/>
        <w:jc w:val="both"/>
      </w:pPr>
      <w:r>
        <w:t>4.2.2. объем произведенной готовой продукции, выполненных работ, оказанных услуг, тыс. рублей;</w:t>
      </w:r>
    </w:p>
    <w:p w:rsidR="0043537C" w:rsidRDefault="0043537C">
      <w:pPr>
        <w:pStyle w:val="ConsPlusNormal"/>
        <w:spacing w:before="220"/>
        <w:ind w:firstLine="540"/>
        <w:jc w:val="both"/>
      </w:pPr>
      <w:r>
        <w:t>4.2.3. сумма уплаченных в бюджетную систему Российской Федерации налогов (за исключением НДС и акцизов), сборов, страховых взносов, тыс. рублей;</w:t>
      </w:r>
    </w:p>
    <w:p w:rsidR="0043537C" w:rsidRDefault="0043537C">
      <w:pPr>
        <w:pStyle w:val="ConsPlusNormal"/>
        <w:spacing w:before="220"/>
        <w:ind w:firstLine="540"/>
        <w:jc w:val="both"/>
      </w:pPr>
      <w:r>
        <w:t>4.2.4. число созданных новых рабочих мест в разрезе профессий (специальностей), единиц, если это предусмотрено проектом;</w:t>
      </w:r>
    </w:p>
    <w:p w:rsidR="0043537C" w:rsidRDefault="0043537C">
      <w:pPr>
        <w:pStyle w:val="ConsPlusNormal"/>
        <w:spacing w:before="220"/>
        <w:ind w:firstLine="540"/>
        <w:jc w:val="both"/>
      </w:pPr>
      <w:r>
        <w:t>4.2.5. среднемесячная заработная плата работников, тыс. рублей.</w:t>
      </w:r>
    </w:p>
    <w:p w:rsidR="0043537C" w:rsidRDefault="0043537C">
      <w:pPr>
        <w:pStyle w:val="ConsPlusNormal"/>
        <w:spacing w:before="220"/>
        <w:ind w:firstLine="540"/>
        <w:jc w:val="both"/>
      </w:pPr>
      <w:bookmarkStart w:id="26" w:name="P292"/>
      <w:bookmarkEnd w:id="26"/>
      <w:r>
        <w:t>4.3. Состав и количество плановых значений отраслевых показателей эффективности реализации инвестиционного проекта (далее - плановые значения показателей) определяется куратором инвестиционного проекта.</w:t>
      </w:r>
    </w:p>
    <w:p w:rsidR="0043537C" w:rsidRDefault="0043537C">
      <w:pPr>
        <w:pStyle w:val="ConsPlusNormal"/>
        <w:spacing w:before="220"/>
        <w:ind w:firstLine="540"/>
        <w:jc w:val="both"/>
      </w:pPr>
      <w:r>
        <w:t>4.4. Плановые значения показателей достижения результатов предоставления субсидии, устанавливаемые в договоре (соглашении) о предоставлении субсидии, предусматривают абсолютные или относительные значения показателей, планируемые к достижению по итогам отчетного года.</w:t>
      </w:r>
    </w:p>
    <w:p w:rsidR="0043537C" w:rsidRDefault="0043537C">
      <w:pPr>
        <w:pStyle w:val="ConsPlusNormal"/>
        <w:spacing w:before="220"/>
        <w:ind w:firstLine="540"/>
        <w:jc w:val="both"/>
      </w:pPr>
      <w:r>
        <w:t xml:space="preserve">4.5. Результатами предоставления субсидии, значения которых устанавливаются договором (соглашением) о предоставлении субсидии, является достижение показателей социально-экономической эффективности реализации инвестиционного проекта, указанных в </w:t>
      </w:r>
      <w:hyperlink w:anchor="P286" w:history="1">
        <w:r>
          <w:rPr>
            <w:color w:val="0000FF"/>
          </w:rPr>
          <w:t>пункте 4.2</w:t>
        </w:r>
      </w:hyperlink>
      <w:r>
        <w:t xml:space="preserve"> настоящего Порядка, и плановых значений показателей, установленных куратором инвестиционного проекта.</w:t>
      </w:r>
    </w:p>
    <w:p w:rsidR="0043537C" w:rsidRDefault="0043537C">
      <w:pPr>
        <w:pStyle w:val="ConsPlusNormal"/>
        <w:spacing w:before="220"/>
        <w:ind w:firstLine="540"/>
        <w:jc w:val="both"/>
      </w:pPr>
      <w:bookmarkStart w:id="27" w:name="P295"/>
      <w:bookmarkEnd w:id="27"/>
      <w:r>
        <w:t>4.6. Куратор инвестиционного проекта вправе заключать с получателем субсидии дополнительные соглашения об изменении плановых значений показателей достижения результатов предоставления субсидии в связи с обстоятельствами, наступление которых не зависело от воли или действий получателя субсидии (обстоятельства непреодолимой силы, в том числе стихийные бедствия, аварии, пожары, взрывы, эпидемии (пандемии), введение режима ЧС или режима повышенной готовности на территории муниципального образования или региона).</w:t>
      </w:r>
    </w:p>
    <w:p w:rsidR="0043537C" w:rsidRDefault="0043537C">
      <w:pPr>
        <w:pStyle w:val="ConsPlusNormal"/>
        <w:spacing w:before="220"/>
        <w:ind w:firstLine="540"/>
        <w:jc w:val="both"/>
      </w:pPr>
      <w:r>
        <w:lastRenderedPageBreak/>
        <w:t xml:space="preserve">При принятии решения куратором инвестиционного проекта в соответствии с </w:t>
      </w:r>
      <w:hyperlink w:anchor="P295" w:history="1">
        <w:r>
          <w:rPr>
            <w:color w:val="0000FF"/>
          </w:rPr>
          <w:t>абзацем 1</w:t>
        </w:r>
      </w:hyperlink>
      <w:r>
        <w:t xml:space="preserve"> настоящего пункта получателю субсидии необходимо представить документальные подтверждения необходимости изменения плановых значений показателей достижения результатов предоставления субсидии.</w:t>
      </w:r>
    </w:p>
    <w:p w:rsidR="0043537C" w:rsidRDefault="0043537C">
      <w:pPr>
        <w:pStyle w:val="ConsPlusNormal"/>
        <w:spacing w:before="220"/>
        <w:ind w:firstLine="540"/>
        <w:jc w:val="both"/>
      </w:pPr>
      <w:bookmarkStart w:id="28" w:name="P297"/>
      <w:bookmarkEnd w:id="28"/>
      <w:r>
        <w:t>4.7. Для оценки достижения результатов плановых значений показателей получатели субсидии направляют куратору инвестиционного проекта информацию о достижении плановых значений показателей, установленных договором (соглашением) о предоставлении субсидий, по форме, определенной типовой формой, утвержденной министерством финансов Сахалинской области, в срок до 30 апреля года, следующего за отчетным.</w:t>
      </w:r>
    </w:p>
    <w:p w:rsidR="0043537C" w:rsidRDefault="0043537C">
      <w:pPr>
        <w:pStyle w:val="ConsPlusNormal"/>
        <w:spacing w:before="220"/>
        <w:ind w:firstLine="540"/>
        <w:jc w:val="both"/>
      </w:pPr>
      <w:r>
        <w:t>4.8. Куратор инвестиционного проекта вправе установить в договоре (соглашении) о предоставлении субсидии сроки и формы представления получателем субсидии дополнительной отчетности для оценки достижения результатов предоставленных субсидий.</w:t>
      </w:r>
    </w:p>
    <w:p w:rsidR="0043537C" w:rsidRDefault="0043537C">
      <w:pPr>
        <w:pStyle w:val="ConsPlusNormal"/>
        <w:spacing w:before="220"/>
        <w:ind w:firstLine="540"/>
        <w:jc w:val="both"/>
      </w:pPr>
      <w:r>
        <w:t xml:space="preserve">4.9. Ответственность за комплектность, полноту и достоверность представляемых документов несет инициатор инвестиционного проекта в соответствии с </w:t>
      </w:r>
      <w:hyperlink w:anchor="P315" w:history="1">
        <w:r>
          <w:rPr>
            <w:color w:val="0000FF"/>
          </w:rPr>
          <w:t>пунктом 4.15</w:t>
        </w:r>
      </w:hyperlink>
      <w:r>
        <w:t xml:space="preserve"> настоящего Порядка.</w:t>
      </w:r>
    </w:p>
    <w:p w:rsidR="0043537C" w:rsidRDefault="0043537C">
      <w:pPr>
        <w:pStyle w:val="ConsPlusNormal"/>
        <w:spacing w:before="220"/>
        <w:ind w:firstLine="540"/>
        <w:jc w:val="both"/>
      </w:pPr>
      <w:r>
        <w:t>4.10. Расчет оценки достигнутых результатов предоставления субсидий осуществляется куратором инвестиционного проекта отдельно по каждому инвестиционному проекту.</w:t>
      </w:r>
    </w:p>
    <w:p w:rsidR="0043537C" w:rsidRDefault="0043537C">
      <w:pPr>
        <w:pStyle w:val="ConsPlusNormal"/>
        <w:spacing w:before="220"/>
        <w:ind w:firstLine="540"/>
        <w:jc w:val="both"/>
      </w:pPr>
      <w:r>
        <w:t>4.11. В случае если фактические значения по каждому показателю равны или превышают плановые значения, установленные договором (соглашением) о предоставлении субсидий, достижение результатов предоставления субсидий в качестве меры государственной поддержки считается достигнутым.</w:t>
      </w:r>
    </w:p>
    <w:p w:rsidR="0043537C" w:rsidRDefault="0043537C">
      <w:pPr>
        <w:pStyle w:val="ConsPlusNormal"/>
        <w:spacing w:before="220"/>
        <w:ind w:firstLine="540"/>
        <w:jc w:val="both"/>
      </w:pPr>
      <w:bookmarkStart w:id="29" w:name="P302"/>
      <w:bookmarkEnd w:id="29"/>
      <w:r>
        <w:t>4.12. В случае если фактические значения хотя бы по одному показателю не достигают плановых значений, установленных договором (соглашением) о предоставлении субсидий, оценка достижения результатов предоставления субсидий производится по формуле:</w:t>
      </w:r>
    </w:p>
    <w:p w:rsidR="0043537C" w:rsidRDefault="0043537C">
      <w:pPr>
        <w:pStyle w:val="ConsPlusNormal"/>
        <w:jc w:val="center"/>
      </w:pPr>
    </w:p>
    <w:p w:rsidR="0043537C" w:rsidRDefault="0043537C">
      <w:pPr>
        <w:pStyle w:val="ConsPlusNormal"/>
        <w:jc w:val="center"/>
      </w:pPr>
      <w:r w:rsidRPr="00606657">
        <w:rPr>
          <w:position w:val="-23"/>
        </w:rPr>
        <w:pict>
          <v:shape id="_x0000_i1026" style="width:294.75pt;height:34.5pt" coordsize="" o:spt="100" adj="0,,0" path="" filled="f" stroked="f">
            <v:stroke joinstyle="miter"/>
            <v:imagedata r:id="rId40" o:title="base_23762_112538_32769"/>
            <v:formulas/>
            <v:path o:connecttype="segments"/>
          </v:shape>
        </w:pict>
      </w:r>
    </w:p>
    <w:p w:rsidR="0043537C" w:rsidRDefault="0043537C">
      <w:pPr>
        <w:pStyle w:val="ConsPlusNormal"/>
        <w:jc w:val="center"/>
      </w:pPr>
    </w:p>
    <w:p w:rsidR="0043537C" w:rsidRDefault="0043537C">
      <w:pPr>
        <w:pStyle w:val="ConsPlusNormal"/>
        <w:ind w:firstLine="540"/>
        <w:jc w:val="both"/>
      </w:pPr>
      <w:r w:rsidRPr="00606657">
        <w:rPr>
          <w:position w:val="-13"/>
        </w:rPr>
        <w:pict>
          <v:shape id="_x0000_i1027" style="width:57.75pt;height:24.75pt" coordsize="" o:spt="100" adj="0,,0" path="" filled="f" stroked="f">
            <v:stroke joinstyle="miter"/>
            <v:imagedata r:id="rId41" o:title="base_23762_112538_32770"/>
            <v:formulas/>
            <v:path o:connecttype="segments"/>
          </v:shape>
        </w:pict>
      </w:r>
      <w:r>
        <w:t xml:space="preserve"> - сумма денежных средств, подлежащая возврату получателем субсидии по результатам оценки результатов предоставления субсидий (далее - сумма возврата субсидии);</w:t>
      </w:r>
    </w:p>
    <w:p w:rsidR="0043537C" w:rsidRDefault="0043537C">
      <w:pPr>
        <w:pStyle w:val="ConsPlusNormal"/>
        <w:spacing w:before="220"/>
        <w:ind w:firstLine="540"/>
        <w:jc w:val="both"/>
      </w:pPr>
      <w:r w:rsidRPr="00606657">
        <w:rPr>
          <w:position w:val="-13"/>
        </w:rPr>
        <w:pict>
          <v:shape id="_x0000_i1028" style="width:56.25pt;height:24.75pt" coordsize="" o:spt="100" adj="0,,0" path="" filled="f" stroked="f">
            <v:stroke joinstyle="miter"/>
            <v:imagedata r:id="rId42" o:title="base_23762_112538_32771"/>
            <v:formulas/>
            <v:path o:connecttype="segments"/>
          </v:shape>
        </w:pict>
      </w:r>
      <w:r>
        <w:t xml:space="preserve"> - сумма денежных средств, предоставленных получателю субсидии в соответствии с договором (соглашением) о предоставлении субсидий в соответствующем финансовом году;</w:t>
      </w:r>
    </w:p>
    <w:p w:rsidR="0043537C" w:rsidRDefault="0043537C">
      <w:pPr>
        <w:pStyle w:val="ConsPlusNormal"/>
        <w:spacing w:before="220"/>
        <w:ind w:firstLine="540"/>
        <w:jc w:val="both"/>
      </w:pPr>
      <w:r w:rsidRPr="00606657">
        <w:rPr>
          <w:position w:val="-12"/>
        </w:rPr>
        <w:pict>
          <v:shape id="_x0000_i1029" style="width:45pt;height:23.25pt" coordsize="" o:spt="100" adj="0,,0" path="" filled="f" stroked="f">
            <v:stroke joinstyle="miter"/>
            <v:imagedata r:id="rId43" o:title="base_23762_112538_32772"/>
            <v:formulas/>
            <v:path o:connecttype="segments"/>
          </v:shape>
        </w:pict>
      </w:r>
      <w:r>
        <w:t xml:space="preserve"> - сумма значений показателей достижения результатов, рассчитанных по формуле согласно настоящему пункту Порядка по всем показателям, установленным договором (соглашением) о предоставлении субсидий;</w:t>
      </w:r>
    </w:p>
    <w:p w:rsidR="0043537C" w:rsidRDefault="0043537C">
      <w:pPr>
        <w:pStyle w:val="ConsPlusNormal"/>
        <w:spacing w:before="220"/>
        <w:ind w:firstLine="540"/>
        <w:jc w:val="both"/>
      </w:pPr>
      <w:proofErr w:type="spellStart"/>
      <w:r>
        <w:t>КПЭ</w:t>
      </w:r>
      <w:r>
        <w:rPr>
          <w:vertAlign w:val="subscript"/>
        </w:rPr>
        <w:t>iпл</w:t>
      </w:r>
      <w:proofErr w:type="spellEnd"/>
      <w:r>
        <w:t xml:space="preserve"> - плановое значение i-</w:t>
      </w:r>
      <w:proofErr w:type="spellStart"/>
      <w:r>
        <w:t>го</w:t>
      </w:r>
      <w:proofErr w:type="spellEnd"/>
      <w:r>
        <w:t xml:space="preserve"> показателя достижения результатов, установленного договором (соглашением) о предоставлении субсидий на отчетный период;</w:t>
      </w:r>
    </w:p>
    <w:p w:rsidR="0043537C" w:rsidRDefault="0043537C">
      <w:pPr>
        <w:pStyle w:val="ConsPlusNormal"/>
        <w:spacing w:before="220"/>
        <w:ind w:firstLine="540"/>
        <w:jc w:val="both"/>
      </w:pPr>
      <w:proofErr w:type="spellStart"/>
      <w:r>
        <w:t>КПЭ</w:t>
      </w:r>
      <w:r>
        <w:rPr>
          <w:vertAlign w:val="subscript"/>
        </w:rPr>
        <w:t>iф</w:t>
      </w:r>
      <w:proofErr w:type="spellEnd"/>
      <w:r>
        <w:t xml:space="preserve"> - фактическое значение i-</w:t>
      </w:r>
      <w:proofErr w:type="spellStart"/>
      <w:r>
        <w:t>го</w:t>
      </w:r>
      <w:proofErr w:type="spellEnd"/>
      <w:r>
        <w:t xml:space="preserve"> показателя достижения результатов, достигнутое по итогам отчетного периода.</w:t>
      </w:r>
    </w:p>
    <w:p w:rsidR="0043537C" w:rsidRDefault="0043537C">
      <w:pPr>
        <w:pStyle w:val="ConsPlusNormal"/>
        <w:spacing w:before="220"/>
        <w:ind w:firstLine="540"/>
        <w:jc w:val="both"/>
      </w:pPr>
      <w:bookmarkStart w:id="30" w:name="P311"/>
      <w:bookmarkEnd w:id="30"/>
      <w:r>
        <w:t xml:space="preserve">4.13. В случае если сумма возврата субсидии, рассчитанной по формуле согласно </w:t>
      </w:r>
      <w:hyperlink w:anchor="P302" w:history="1">
        <w:r>
          <w:rPr>
            <w:color w:val="0000FF"/>
          </w:rPr>
          <w:t>пункту 4.12</w:t>
        </w:r>
      </w:hyperlink>
      <w:r>
        <w:t xml:space="preserve"> настоящего Порядка, имеет отрицательное значение или равна нулю, достижение результатов предоставления субсидий в качестве меры государственной поддержки считается достигнутым.</w:t>
      </w:r>
    </w:p>
    <w:p w:rsidR="0043537C" w:rsidRDefault="0043537C">
      <w:pPr>
        <w:pStyle w:val="ConsPlusNormal"/>
        <w:spacing w:before="220"/>
        <w:ind w:firstLine="540"/>
        <w:jc w:val="both"/>
      </w:pPr>
      <w:bookmarkStart w:id="31" w:name="P312"/>
      <w:bookmarkEnd w:id="31"/>
      <w:r>
        <w:lastRenderedPageBreak/>
        <w:t xml:space="preserve">4.14. В случае если сумма возврата субсидии, рассчитанной по формуле согласно </w:t>
      </w:r>
      <w:hyperlink w:anchor="P302" w:history="1">
        <w:r>
          <w:rPr>
            <w:color w:val="0000FF"/>
          </w:rPr>
          <w:t>пункту 4.12</w:t>
        </w:r>
      </w:hyperlink>
      <w:r>
        <w:t xml:space="preserve"> настоящего Порядка, имеет положительное значение, то получатель субсидии обязан произвести возврат денежных средств в областной бюджет Сахалинской области, за исключением случаев наступления обстоятельств непреодолимой силы (форс-мажор), подтвержденных документально, в размере, равном:</w:t>
      </w:r>
    </w:p>
    <w:p w:rsidR="0043537C" w:rsidRDefault="0043537C">
      <w:pPr>
        <w:pStyle w:val="ConsPlusNormal"/>
        <w:spacing w:before="220"/>
        <w:ind w:firstLine="540"/>
        <w:jc w:val="both"/>
      </w:pPr>
      <w:r>
        <w:t>4.14.1. сумме возврата субсидии, если сумма возврата субсидии равна или меньше 50% суммы предоставленной субсидии;</w:t>
      </w:r>
    </w:p>
    <w:p w:rsidR="0043537C" w:rsidRDefault="0043537C">
      <w:pPr>
        <w:pStyle w:val="ConsPlusNormal"/>
        <w:spacing w:before="220"/>
        <w:ind w:firstLine="540"/>
        <w:jc w:val="both"/>
      </w:pPr>
      <w:r>
        <w:t>4.14.2. сумме предоставленной субсидии в полном объеме, если сумма возврата субсидии превышает 50% суммы предоставленной субсидии.</w:t>
      </w:r>
    </w:p>
    <w:p w:rsidR="0043537C" w:rsidRDefault="0043537C">
      <w:pPr>
        <w:pStyle w:val="ConsPlusNormal"/>
        <w:spacing w:before="220"/>
        <w:ind w:firstLine="540"/>
        <w:jc w:val="both"/>
      </w:pPr>
      <w:bookmarkStart w:id="32" w:name="P315"/>
      <w:bookmarkEnd w:id="32"/>
      <w:r>
        <w:t>4.15. Получатели субсидии обязаны произвести возврат субсидий в областной бюджет Сахалинской области в случае:</w:t>
      </w:r>
    </w:p>
    <w:p w:rsidR="0043537C" w:rsidRDefault="0043537C">
      <w:pPr>
        <w:pStyle w:val="ConsPlusNormal"/>
        <w:spacing w:before="220"/>
        <w:ind w:firstLine="540"/>
        <w:jc w:val="both"/>
      </w:pPr>
      <w:r>
        <w:t xml:space="preserve">4.15.1. представления недостоверных документов (сведений) в соответствии с </w:t>
      </w:r>
      <w:hyperlink w:anchor="P150" w:history="1">
        <w:r>
          <w:rPr>
            <w:color w:val="0000FF"/>
          </w:rPr>
          <w:t>пунктами 2.6</w:t>
        </w:r>
      </w:hyperlink>
      <w:r>
        <w:t xml:space="preserve">, </w:t>
      </w:r>
      <w:hyperlink w:anchor="P188" w:history="1">
        <w:r>
          <w:rPr>
            <w:color w:val="0000FF"/>
          </w:rPr>
          <w:t>2.13</w:t>
        </w:r>
      </w:hyperlink>
      <w:r>
        <w:t xml:space="preserve">, </w:t>
      </w:r>
      <w:hyperlink w:anchor="P239" w:history="1">
        <w:r>
          <w:rPr>
            <w:color w:val="0000FF"/>
          </w:rPr>
          <w:t>3.3</w:t>
        </w:r>
      </w:hyperlink>
      <w:r>
        <w:t xml:space="preserve">, </w:t>
      </w:r>
      <w:hyperlink w:anchor="P498" w:history="1">
        <w:r>
          <w:rPr>
            <w:color w:val="0000FF"/>
          </w:rPr>
          <w:t>пункта 4</w:t>
        </w:r>
      </w:hyperlink>
      <w:r>
        <w:t xml:space="preserve"> приложения N 2 к настоящему Порядку, которые повлекли незаконное предоставление субсидии или повлияли на установление и/или оценку показателей результатов предоставления субсидии;</w:t>
      </w:r>
    </w:p>
    <w:p w:rsidR="0043537C" w:rsidRDefault="0043537C">
      <w:pPr>
        <w:pStyle w:val="ConsPlusNormal"/>
        <w:spacing w:before="220"/>
        <w:ind w:firstLine="540"/>
        <w:jc w:val="both"/>
      </w:pPr>
      <w:r>
        <w:t>4.15.2. превышения объемов предоставленной субсидии над предельным объемом, определяемым в соответствии с настоящим Порядком;</w:t>
      </w:r>
    </w:p>
    <w:p w:rsidR="0043537C" w:rsidRDefault="0043537C">
      <w:pPr>
        <w:pStyle w:val="ConsPlusNormal"/>
        <w:spacing w:before="220"/>
        <w:ind w:firstLine="540"/>
        <w:jc w:val="both"/>
      </w:pPr>
      <w:r>
        <w:t xml:space="preserve">4.15.3. непредставления в установленный срок информации, установленной </w:t>
      </w:r>
      <w:hyperlink w:anchor="P297" w:history="1">
        <w:r>
          <w:rPr>
            <w:color w:val="0000FF"/>
          </w:rPr>
          <w:t>пунктом 4.7</w:t>
        </w:r>
      </w:hyperlink>
      <w:r>
        <w:t xml:space="preserve"> настоящего Порядка;</w:t>
      </w:r>
    </w:p>
    <w:p w:rsidR="0043537C" w:rsidRDefault="0043537C">
      <w:pPr>
        <w:pStyle w:val="ConsPlusNormal"/>
        <w:spacing w:before="220"/>
        <w:ind w:firstLine="540"/>
        <w:jc w:val="both"/>
      </w:pPr>
      <w:r>
        <w:t xml:space="preserve">4.15.4. выявления по результатам оценки достижения результатов предоставления субсидии оснований, установленных </w:t>
      </w:r>
      <w:hyperlink w:anchor="P312" w:history="1">
        <w:r>
          <w:rPr>
            <w:color w:val="0000FF"/>
          </w:rPr>
          <w:t>пунктом 4.14</w:t>
        </w:r>
      </w:hyperlink>
      <w:r>
        <w:t xml:space="preserve"> настоящего Порядка;</w:t>
      </w:r>
    </w:p>
    <w:p w:rsidR="0043537C" w:rsidRDefault="0043537C">
      <w:pPr>
        <w:pStyle w:val="ConsPlusNormal"/>
        <w:spacing w:before="220"/>
        <w:ind w:firstLine="540"/>
        <w:jc w:val="both"/>
      </w:pPr>
      <w:r>
        <w:t>4.15.5. нарушения получателем субсидии условий (требований), установленных при ее предоставлении, выявленного в том числе по фактам обязательных проверок.</w:t>
      </w:r>
    </w:p>
    <w:p w:rsidR="0043537C" w:rsidRDefault="0043537C">
      <w:pPr>
        <w:pStyle w:val="ConsPlusNormal"/>
        <w:spacing w:before="220"/>
        <w:ind w:firstLine="540"/>
        <w:jc w:val="both"/>
      </w:pPr>
      <w:r>
        <w:t>4.16. Обязательная проверка соблюдения получателем субсидии условий (требований), целей и порядка предоставления субсидий осуществляется куратором инвестиционного проекта, органами государственного финансового контроля в соответствии с действующим законодательством.</w:t>
      </w:r>
    </w:p>
    <w:p w:rsidR="0043537C" w:rsidRDefault="0043537C">
      <w:pPr>
        <w:pStyle w:val="ConsPlusNormal"/>
        <w:spacing w:before="220"/>
        <w:ind w:firstLine="540"/>
        <w:jc w:val="both"/>
      </w:pPr>
      <w:r>
        <w:t>4.17. Сумма возврата субсидии получателем субсидии не может превышать сумму предоставленной субсидии.</w:t>
      </w:r>
    </w:p>
    <w:p w:rsidR="0043537C" w:rsidRDefault="0043537C">
      <w:pPr>
        <w:pStyle w:val="ConsPlusNormal"/>
        <w:spacing w:before="220"/>
        <w:ind w:firstLine="540"/>
        <w:jc w:val="both"/>
      </w:pPr>
      <w:bookmarkStart w:id="33" w:name="P323"/>
      <w:bookmarkEnd w:id="33"/>
      <w:r>
        <w:t>4.18. Возврат суммы субсидии должен быть осуществлен получателем субсидии в течение 15 календарных дней с момента направления куратором инвестиционного проекта уведомления с указанием оснований требования возврата субсидий.</w:t>
      </w:r>
    </w:p>
    <w:p w:rsidR="0043537C" w:rsidRDefault="0043537C">
      <w:pPr>
        <w:pStyle w:val="ConsPlusNormal"/>
        <w:spacing w:before="220"/>
        <w:ind w:firstLine="540"/>
        <w:jc w:val="both"/>
      </w:pPr>
      <w:r>
        <w:t>В случае отказа от добровольного исполнения предъявленных требований денежные средства, подлежащие возврату в областной бюджет Сахалинской области, взыскиваются в судебном порядке с получателя субсидии в соответствии с законодательством Российской Федерации.</w:t>
      </w:r>
    </w:p>
    <w:p w:rsidR="0043537C" w:rsidRDefault="0043537C">
      <w:pPr>
        <w:pStyle w:val="ConsPlusNormal"/>
        <w:spacing w:before="220"/>
        <w:ind w:firstLine="540"/>
        <w:jc w:val="both"/>
      </w:pPr>
      <w:r>
        <w:t>4.19. Получатели субсидии несут ответственность за достоверность представляемых куратору инвестиционного проекта сведений.</w:t>
      </w:r>
    </w:p>
    <w:p w:rsidR="0043537C" w:rsidRDefault="0043537C">
      <w:pPr>
        <w:pStyle w:val="ConsPlusNormal"/>
        <w:spacing w:before="220"/>
        <w:ind w:firstLine="540"/>
        <w:jc w:val="both"/>
      </w:pPr>
      <w:r>
        <w:t xml:space="preserve">4.20. Куратор инвестиционного проекта имеет право осуществлять выездные проверки получателя субсидии в целях идентификации представленных документов и наличия предъявляемого к возмещению оборудования, автотранспорта, капитальных вложений в объекты капитального строительства и затрат на строительство и (или) реконструкцию (модернизацию) </w:t>
      </w:r>
      <w:r>
        <w:lastRenderedPageBreak/>
        <w:t>объектов инфраструктуры.</w:t>
      </w:r>
    </w:p>
    <w:p w:rsidR="0043537C" w:rsidRDefault="0043537C">
      <w:pPr>
        <w:pStyle w:val="ConsPlusNormal"/>
        <w:spacing w:before="220"/>
        <w:ind w:firstLine="540"/>
        <w:jc w:val="both"/>
      </w:pPr>
      <w:r>
        <w:t>4.21. Действия, решения, бездействие куратора инвестиционного проекта, органов государственного финансового контроля и их должностных лиц получатели субсидии вправе обжаловать в порядке, установленном законодательством Российской Федерации.</w:t>
      </w:r>
    </w:p>
    <w:p w:rsidR="0043537C" w:rsidRDefault="0043537C">
      <w:pPr>
        <w:pStyle w:val="ConsPlusNormal"/>
        <w:ind w:firstLine="540"/>
        <w:jc w:val="both"/>
      </w:pPr>
    </w:p>
    <w:p w:rsidR="0043537C" w:rsidRDefault="0043537C">
      <w:pPr>
        <w:pStyle w:val="ConsPlusTitle"/>
        <w:jc w:val="center"/>
        <w:outlineLvl w:val="1"/>
      </w:pPr>
      <w:r>
        <w:t>5. Особенности предоставления субсидий инициаторам</w:t>
      </w:r>
    </w:p>
    <w:p w:rsidR="0043537C" w:rsidRDefault="0043537C">
      <w:pPr>
        <w:pStyle w:val="ConsPlusTitle"/>
        <w:jc w:val="center"/>
      </w:pPr>
      <w:r>
        <w:t>инвестиционных проектов, прошедших Единый инвестиционный</w:t>
      </w:r>
    </w:p>
    <w:p w:rsidR="0043537C" w:rsidRDefault="0043537C">
      <w:pPr>
        <w:pStyle w:val="ConsPlusTitle"/>
        <w:jc w:val="center"/>
      </w:pPr>
      <w:r>
        <w:t>комитет до вступления в силу настоящего Порядка</w:t>
      </w:r>
    </w:p>
    <w:p w:rsidR="0043537C" w:rsidRDefault="0043537C">
      <w:pPr>
        <w:pStyle w:val="ConsPlusNormal"/>
        <w:jc w:val="center"/>
      </w:pPr>
    </w:p>
    <w:p w:rsidR="0043537C" w:rsidRDefault="0043537C">
      <w:pPr>
        <w:pStyle w:val="ConsPlusNormal"/>
        <w:ind w:firstLine="540"/>
        <w:jc w:val="both"/>
      </w:pPr>
      <w:bookmarkStart w:id="34" w:name="P333"/>
      <w:bookmarkEnd w:id="34"/>
      <w:r>
        <w:t xml:space="preserve">5.1. В случае если инвестиционный проект рассмотрен на заседании Единого инвестиционного комитета до вступления в силу настоящего Порядка, МКК проводит оценку инициатора инвестиционного проекта в соответствии с </w:t>
      </w:r>
      <w:hyperlink w:anchor="P515" w:history="1">
        <w:r>
          <w:rPr>
            <w:color w:val="0000FF"/>
          </w:rPr>
          <w:t>критериями</w:t>
        </w:r>
      </w:hyperlink>
      <w:r>
        <w:t xml:space="preserve"> оценки, установленными приложением N 3 к настоящему Порядку, готовит расчет размера субсидии по </w:t>
      </w:r>
      <w:hyperlink w:anchor="P730" w:history="1">
        <w:r>
          <w:rPr>
            <w:color w:val="0000FF"/>
          </w:rPr>
          <w:t>форме N 2</w:t>
        </w:r>
      </w:hyperlink>
      <w:r>
        <w:t xml:space="preserve"> к настоящему Порядку и направляет его в Минэкономразвития для рассмотрения на МВК одновременно с заявлением-обращением в произвольной форме, подготовленным инициатором инвестиционного проекта.</w:t>
      </w:r>
    </w:p>
    <w:p w:rsidR="0043537C" w:rsidRDefault="0043537C">
      <w:pPr>
        <w:pStyle w:val="ConsPlusNormal"/>
        <w:spacing w:before="220"/>
        <w:ind w:firstLine="540"/>
        <w:jc w:val="both"/>
      </w:pPr>
      <w:r>
        <w:t>5.2. Заседание МВК назначается при необходимости в соответствии с положением о МВК.</w:t>
      </w:r>
    </w:p>
    <w:p w:rsidR="0043537C" w:rsidRDefault="0043537C">
      <w:pPr>
        <w:pStyle w:val="ConsPlusNormal"/>
        <w:spacing w:before="220"/>
        <w:ind w:firstLine="540"/>
        <w:jc w:val="both"/>
      </w:pPr>
      <w:r>
        <w:t xml:space="preserve">5.3. По итогам рассмотрения инвестиционного проекта МВК принимается решение о возможности предоставления субсидии в размере в соответствии с </w:t>
      </w:r>
      <w:hyperlink w:anchor="P333" w:history="1">
        <w:r>
          <w:rPr>
            <w:color w:val="0000FF"/>
          </w:rPr>
          <w:t>пунктом 5.1</w:t>
        </w:r>
      </w:hyperlink>
      <w:r>
        <w:t xml:space="preserve"> настоящего Порядка.</w:t>
      </w: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jc w:val="right"/>
        <w:outlineLvl w:val="1"/>
      </w:pPr>
      <w:r>
        <w:t>Приложение N 1</w:t>
      </w:r>
    </w:p>
    <w:p w:rsidR="0043537C" w:rsidRDefault="0043537C">
      <w:pPr>
        <w:pStyle w:val="ConsPlusNormal"/>
        <w:jc w:val="right"/>
      </w:pPr>
      <w:r>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ind w:firstLine="540"/>
        <w:jc w:val="both"/>
      </w:pPr>
    </w:p>
    <w:p w:rsidR="0043537C" w:rsidRDefault="0043537C">
      <w:pPr>
        <w:pStyle w:val="ConsPlusTitle"/>
        <w:jc w:val="center"/>
      </w:pPr>
      <w:bookmarkStart w:id="35" w:name="P351"/>
      <w:bookmarkEnd w:id="35"/>
      <w:r>
        <w:t>ПЕРЕЧЕНЬ</w:t>
      </w:r>
    </w:p>
    <w:p w:rsidR="0043537C" w:rsidRDefault="0043537C">
      <w:pPr>
        <w:pStyle w:val="ConsPlusTitle"/>
        <w:jc w:val="center"/>
      </w:pPr>
      <w:r>
        <w:t>ГЛАВНЫХ РАСПОРЯДИТЕЛЕЙ БЮДЖЕТНЫХ СРЕДСТВ - КУРАТОРОВ</w:t>
      </w:r>
    </w:p>
    <w:p w:rsidR="0043537C" w:rsidRDefault="0043537C">
      <w:pPr>
        <w:pStyle w:val="ConsPlusTitle"/>
        <w:jc w:val="center"/>
      </w:pPr>
      <w:r>
        <w:t>ИНВЕСТИЦИОННЫХ ПРОЕКТОВ В СООТВЕТСТВИИ С ОТРАСЛЕВОЙ</w:t>
      </w:r>
    </w:p>
    <w:p w:rsidR="0043537C" w:rsidRDefault="0043537C">
      <w:pPr>
        <w:pStyle w:val="ConsPlusTitle"/>
        <w:jc w:val="center"/>
      </w:pPr>
      <w:r>
        <w:t>ПРИНАДЛЕЖНОСТЬЮ, ОСУЩЕСТВЛЯЮЩИХ ПРЕДОСТАВЛЕНИЕ СУБСИДИИ</w:t>
      </w:r>
    </w:p>
    <w:p w:rsidR="0043537C" w:rsidRDefault="0043537C">
      <w:pPr>
        <w:pStyle w:val="ConsPlusNormal"/>
        <w:ind w:firstLine="540"/>
        <w:jc w:val="both"/>
      </w:pPr>
    </w:p>
    <w:p w:rsidR="0043537C" w:rsidRDefault="0043537C">
      <w:pPr>
        <w:pStyle w:val="ConsPlusNormal"/>
        <w:ind w:firstLine="540"/>
        <w:jc w:val="both"/>
      </w:pPr>
      <w:r>
        <w:t>Министерство архитектуры и градостроительства Сахалинской области.</w:t>
      </w:r>
    </w:p>
    <w:p w:rsidR="0043537C" w:rsidRDefault="0043537C">
      <w:pPr>
        <w:pStyle w:val="ConsPlusNormal"/>
        <w:spacing w:before="220"/>
        <w:ind w:firstLine="540"/>
        <w:jc w:val="both"/>
      </w:pPr>
      <w:r>
        <w:t>Министерство жилищно-коммунального хозяйства Сахалинской области.</w:t>
      </w:r>
    </w:p>
    <w:p w:rsidR="0043537C" w:rsidRDefault="0043537C">
      <w:pPr>
        <w:pStyle w:val="ConsPlusNormal"/>
        <w:spacing w:before="220"/>
        <w:ind w:firstLine="540"/>
        <w:jc w:val="both"/>
      </w:pPr>
      <w:r>
        <w:t>Министерство здравоохранения Сахалинской области.</w:t>
      </w:r>
    </w:p>
    <w:p w:rsidR="0043537C" w:rsidRDefault="0043537C">
      <w:pPr>
        <w:pStyle w:val="ConsPlusNormal"/>
        <w:spacing w:before="220"/>
        <w:ind w:firstLine="540"/>
        <w:jc w:val="both"/>
      </w:pPr>
      <w:r>
        <w:t>Министерство культуры и архивного дела Сахалинской области.</w:t>
      </w:r>
    </w:p>
    <w:p w:rsidR="0043537C" w:rsidRDefault="0043537C">
      <w:pPr>
        <w:pStyle w:val="ConsPlusNormal"/>
        <w:spacing w:before="220"/>
        <w:ind w:firstLine="540"/>
        <w:jc w:val="both"/>
      </w:pPr>
      <w:r>
        <w:t>Министерство экологии Сахалинской области.</w:t>
      </w:r>
    </w:p>
    <w:p w:rsidR="0043537C" w:rsidRDefault="0043537C">
      <w:pPr>
        <w:pStyle w:val="ConsPlusNormal"/>
        <w:spacing w:before="220"/>
        <w:ind w:firstLine="540"/>
        <w:jc w:val="both"/>
      </w:pPr>
      <w:r>
        <w:t>Министерство образования Сахалинской области.</w:t>
      </w:r>
    </w:p>
    <w:p w:rsidR="0043537C" w:rsidRDefault="0043537C">
      <w:pPr>
        <w:pStyle w:val="ConsPlusNormal"/>
        <w:spacing w:before="220"/>
        <w:ind w:firstLine="540"/>
        <w:jc w:val="both"/>
      </w:pPr>
      <w:r>
        <w:lastRenderedPageBreak/>
        <w:t>Министерство сельского хозяйства и торговли Сахалинской области.</w:t>
      </w:r>
    </w:p>
    <w:p w:rsidR="0043537C" w:rsidRDefault="0043537C">
      <w:pPr>
        <w:pStyle w:val="ConsPlusNormal"/>
        <w:spacing w:before="220"/>
        <w:ind w:firstLine="540"/>
        <w:jc w:val="both"/>
      </w:pPr>
      <w:r>
        <w:t>Министерство социальной защиты Сахалинской области.</w:t>
      </w:r>
    </w:p>
    <w:p w:rsidR="0043537C" w:rsidRDefault="0043537C">
      <w:pPr>
        <w:pStyle w:val="ConsPlusNormal"/>
        <w:spacing w:before="220"/>
        <w:ind w:firstLine="540"/>
        <w:jc w:val="both"/>
      </w:pPr>
      <w:r>
        <w:t>Министерство спорта Сахалинской области.</w:t>
      </w:r>
    </w:p>
    <w:p w:rsidR="0043537C" w:rsidRDefault="0043537C">
      <w:pPr>
        <w:pStyle w:val="ConsPlusNormal"/>
        <w:spacing w:before="220"/>
        <w:ind w:firstLine="540"/>
        <w:jc w:val="both"/>
      </w:pPr>
      <w:r>
        <w:t>Министерство строительства Сахалинской области.</w:t>
      </w:r>
    </w:p>
    <w:p w:rsidR="0043537C" w:rsidRDefault="0043537C">
      <w:pPr>
        <w:pStyle w:val="ConsPlusNormal"/>
        <w:spacing w:before="220"/>
        <w:ind w:firstLine="540"/>
        <w:jc w:val="both"/>
      </w:pPr>
      <w:r>
        <w:t>Министерство транспорта и дорожного хозяйства Сахалинской области.</w:t>
      </w:r>
    </w:p>
    <w:p w:rsidR="0043537C" w:rsidRDefault="0043537C">
      <w:pPr>
        <w:pStyle w:val="ConsPlusNormal"/>
        <w:spacing w:before="220"/>
        <w:ind w:firstLine="540"/>
        <w:jc w:val="both"/>
      </w:pPr>
      <w:r>
        <w:t>Министерство туризма Сахалинской области.</w:t>
      </w:r>
    </w:p>
    <w:p w:rsidR="0043537C" w:rsidRDefault="0043537C">
      <w:pPr>
        <w:pStyle w:val="ConsPlusNormal"/>
        <w:spacing w:before="220"/>
        <w:ind w:firstLine="540"/>
        <w:jc w:val="both"/>
      </w:pPr>
      <w:r>
        <w:t>Министерство цифрового и технологического развития Сахалинской области.</w:t>
      </w:r>
    </w:p>
    <w:p w:rsidR="0043537C" w:rsidRDefault="0043537C">
      <w:pPr>
        <w:pStyle w:val="ConsPlusNormal"/>
        <w:spacing w:before="220"/>
        <w:ind w:firstLine="540"/>
        <w:jc w:val="both"/>
      </w:pPr>
      <w:r>
        <w:t>Министерство энергетики Сахалинской области.</w:t>
      </w:r>
    </w:p>
    <w:p w:rsidR="0043537C" w:rsidRDefault="0043537C">
      <w:pPr>
        <w:pStyle w:val="ConsPlusNormal"/>
        <w:spacing w:before="220"/>
        <w:ind w:firstLine="540"/>
        <w:jc w:val="both"/>
      </w:pPr>
      <w:r>
        <w:t>Министерство экономического развития Сахалинской области.</w:t>
      </w:r>
    </w:p>
    <w:p w:rsidR="0043537C" w:rsidRDefault="0043537C">
      <w:pPr>
        <w:pStyle w:val="ConsPlusNormal"/>
        <w:spacing w:before="220"/>
        <w:ind w:firstLine="540"/>
        <w:jc w:val="both"/>
      </w:pPr>
      <w:r>
        <w:t>Агентство лесного и охотничьего хозяйства Сахалинской области.</w:t>
      </w:r>
    </w:p>
    <w:p w:rsidR="0043537C" w:rsidRDefault="0043537C">
      <w:pPr>
        <w:pStyle w:val="ConsPlusNormal"/>
        <w:spacing w:before="220"/>
        <w:ind w:firstLine="540"/>
        <w:jc w:val="both"/>
      </w:pPr>
      <w:r>
        <w:t>Агентство по рыболовству Сахалинской области.</w:t>
      </w: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jc w:val="right"/>
        <w:outlineLvl w:val="1"/>
      </w:pPr>
      <w:r>
        <w:t>Приложение N 2</w:t>
      </w:r>
    </w:p>
    <w:p w:rsidR="0043537C" w:rsidRDefault="0043537C">
      <w:pPr>
        <w:pStyle w:val="ConsPlusNormal"/>
        <w:jc w:val="right"/>
      </w:pPr>
      <w:r>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jc w:val="right"/>
      </w:pPr>
    </w:p>
    <w:p w:rsidR="0043537C" w:rsidRDefault="0043537C">
      <w:pPr>
        <w:pStyle w:val="ConsPlusTitle"/>
        <w:jc w:val="center"/>
      </w:pPr>
      <w:bookmarkStart w:id="36" w:name="P388"/>
      <w:bookmarkEnd w:id="36"/>
      <w:r>
        <w:t>ПЕРЕЧЕНЬ</w:t>
      </w:r>
    </w:p>
    <w:p w:rsidR="0043537C" w:rsidRDefault="0043537C">
      <w:pPr>
        <w:pStyle w:val="ConsPlusTitle"/>
        <w:jc w:val="center"/>
      </w:pPr>
      <w:r>
        <w:t>ДОПОЛНИТЕЛЬНЫХ ДОКУМЕНТОВ,</w:t>
      </w:r>
    </w:p>
    <w:p w:rsidR="0043537C" w:rsidRDefault="0043537C">
      <w:pPr>
        <w:pStyle w:val="ConsPlusTitle"/>
        <w:jc w:val="center"/>
      </w:pPr>
      <w:r>
        <w:t>ПРЕДСТАВЛЯЕМЫХ УЧАСТНИКОМ ОТБОРА ОТРАСЛЕВОМУ ОРГАНУ</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center"/>
            </w:pPr>
            <w:r>
              <w:rPr>
                <w:color w:val="392C69"/>
              </w:rPr>
              <w:t>Список изменяющих документов</w:t>
            </w:r>
          </w:p>
          <w:p w:rsidR="0043537C" w:rsidRDefault="0043537C">
            <w:pPr>
              <w:pStyle w:val="ConsPlusNormal"/>
              <w:jc w:val="center"/>
            </w:pPr>
            <w:r>
              <w:rPr>
                <w:color w:val="392C69"/>
              </w:rPr>
              <w:t xml:space="preserve">(в ред. </w:t>
            </w:r>
            <w:hyperlink r:id="rId44" w:history="1">
              <w:r>
                <w:rPr>
                  <w:color w:val="0000FF"/>
                </w:rPr>
                <w:t>Постановления</w:t>
              </w:r>
            </w:hyperlink>
            <w:r>
              <w:rPr>
                <w:color w:val="392C69"/>
              </w:rPr>
              <w:t xml:space="preserve"> Правительства Сахалинской области</w:t>
            </w:r>
          </w:p>
          <w:p w:rsidR="0043537C" w:rsidRDefault="0043537C">
            <w:pPr>
              <w:pStyle w:val="ConsPlusNormal"/>
              <w:jc w:val="center"/>
            </w:pPr>
            <w:r>
              <w:rPr>
                <w:color w:val="392C69"/>
              </w:rPr>
              <w:t>от 13.08.2021 N 324)</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ind w:firstLine="540"/>
        <w:jc w:val="both"/>
      </w:pPr>
    </w:p>
    <w:p w:rsidR="0043537C" w:rsidRDefault="0043537C">
      <w:pPr>
        <w:pStyle w:val="ConsPlusNormal"/>
        <w:ind w:firstLine="540"/>
        <w:jc w:val="both"/>
      </w:pPr>
      <w:bookmarkStart w:id="37" w:name="P395"/>
      <w:bookmarkEnd w:id="37"/>
      <w:r>
        <w:t>1. Документы, свидетельствующие о соблюдении обязательных условий (требований), которым должен соответствовать участник отбора, претендующий на получение субсидий на финансовое возмещение затрат в связи с реализацией инвестиционных проектов:</w:t>
      </w:r>
    </w:p>
    <w:p w:rsidR="0043537C" w:rsidRDefault="0043537C">
      <w:pPr>
        <w:pStyle w:val="ConsPlusNormal"/>
        <w:spacing w:before="220"/>
        <w:ind w:firstLine="540"/>
        <w:jc w:val="both"/>
      </w:pPr>
      <w:bookmarkStart w:id="38" w:name="P396"/>
      <w:bookmarkEnd w:id="38"/>
      <w:r>
        <w:t>1.1. справка участника отбора о размере минимальной заработной платы, начисленной участником отбора работникам, не ниже размера, установленного Соглашением о минимальной заработной плате в Сахалинской области на соответствующий год, отраслевыми региональными соглашениями в сфере труда, с применением районного коэффициента и процентных надбавок за стаж работы в районах Крайнего Севера и приравненных к ним местностях, и об отсутствии просроченной задолженности перед работниками по заработной плате (дата составления справки - 1-го числа месяца подачи предложений (заявок));</w:t>
      </w:r>
    </w:p>
    <w:p w:rsidR="0043537C" w:rsidRDefault="0043537C">
      <w:pPr>
        <w:pStyle w:val="ConsPlusNormal"/>
        <w:jc w:val="both"/>
      </w:pPr>
      <w:r>
        <w:lastRenderedPageBreak/>
        <w:t>(</w:t>
      </w:r>
      <w:proofErr w:type="spellStart"/>
      <w:r>
        <w:t>пп</w:t>
      </w:r>
      <w:proofErr w:type="spellEnd"/>
      <w:r>
        <w:t xml:space="preserve">. 1.1 в ред. </w:t>
      </w:r>
      <w:hyperlink r:id="rId45"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1.2. утратил силу. - </w:t>
      </w:r>
      <w:hyperlink r:id="rId46" w:history="1">
        <w:r>
          <w:rPr>
            <w:color w:val="0000FF"/>
          </w:rPr>
          <w:t>Постановление</w:t>
        </w:r>
      </w:hyperlink>
      <w:r>
        <w:t xml:space="preserve"> Правительства Сахалинской области от 13.08.2021 N 324;</w:t>
      </w:r>
    </w:p>
    <w:p w:rsidR="0043537C" w:rsidRDefault="0043537C">
      <w:pPr>
        <w:pStyle w:val="ConsPlusNormal"/>
        <w:spacing w:before="220"/>
        <w:ind w:firstLine="540"/>
        <w:jc w:val="both"/>
      </w:pPr>
      <w:r>
        <w:t>1.3. гарантийное письмо участника отбора о неполучении средств в рамках реализации одного инвестиционного проекта из областного бюджета Сахалинской области на основании иных нормативных правовых актов или из бюджетов муниципальных образований на основании муниципальных правовых актов на цели, предусмотренные Порядком предоставления субсидий на финансовое возмещение затрат в связи с реализацией инвестиционных проектов (далее - Порядок), по аналогичным направлениям субсидирования (дата составления гарантийного письма - 1-е число месяца подачи предложений (заявок));</w:t>
      </w:r>
    </w:p>
    <w:p w:rsidR="0043537C" w:rsidRDefault="0043537C">
      <w:pPr>
        <w:pStyle w:val="ConsPlusNormal"/>
        <w:spacing w:before="220"/>
        <w:ind w:firstLine="540"/>
        <w:jc w:val="both"/>
      </w:pPr>
      <w:r>
        <w:t>1.4. гарантийное письмо участника отбора об отсутствии у участника отбора просроченной задолженности по возврату в бюджет Сахалинской области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Сахалинской областью (дата составления гарантийного письма - 1-е число месяца подачи предложений (заявок));</w:t>
      </w:r>
    </w:p>
    <w:p w:rsidR="0043537C" w:rsidRDefault="0043537C">
      <w:pPr>
        <w:pStyle w:val="ConsPlusNormal"/>
        <w:spacing w:before="220"/>
        <w:ind w:firstLine="540"/>
        <w:jc w:val="both"/>
      </w:pPr>
      <w:bookmarkStart w:id="39" w:name="P401"/>
      <w:bookmarkEnd w:id="39"/>
      <w:r>
        <w:t xml:space="preserve">1.5 - 1.6. утратили силу. - </w:t>
      </w:r>
      <w:hyperlink r:id="rId47" w:history="1">
        <w:r>
          <w:rPr>
            <w:color w:val="0000FF"/>
          </w:rPr>
          <w:t>Постановление</w:t>
        </w:r>
      </w:hyperlink>
      <w:r>
        <w:t xml:space="preserve"> Правительства Сахалинской области от 13.08.2021 N 324;</w:t>
      </w:r>
    </w:p>
    <w:p w:rsidR="0043537C" w:rsidRDefault="0043537C">
      <w:pPr>
        <w:pStyle w:val="ConsPlusNormal"/>
        <w:spacing w:before="220"/>
        <w:ind w:firstLine="540"/>
        <w:jc w:val="both"/>
      </w:pPr>
      <w:bookmarkStart w:id="40" w:name="P402"/>
      <w:bookmarkEnd w:id="40"/>
      <w:r>
        <w:t>1.7. гарантийное письмо участника отбора об отсутствие вступивших в силу и неисполненных судебных актов о взыскании с участника отбора на сумму, превышающую 5 процентов размера его чистых активов, - для юридических лиц, размера выручки за последний налоговый период - для индивидуальных предпринимателей (дата составления гарантийного письма - 1-е число месяца подачи предложений (заявок));</w:t>
      </w:r>
    </w:p>
    <w:p w:rsidR="0043537C" w:rsidRDefault="0043537C">
      <w:pPr>
        <w:pStyle w:val="ConsPlusNormal"/>
        <w:spacing w:before="220"/>
        <w:ind w:firstLine="540"/>
        <w:jc w:val="both"/>
      </w:pPr>
      <w:r>
        <w:t>1.8. для инвестиционных проектов по созданию (модернизации) объектов капитального строительства, которые могут быть использованы для проведения мероприятий международного, общероссийского или межрегионального уровня, оказывающих влияние на социально-экономическое развитие Сахалинской области, - распоряжение Правительства Сахалинской области, и (или) протокол Правительства Сахалинской области, и (или) соглашение, и (или) договор на проведение мероприятий, и (или) иной документ, подтверждающий проведение мероприятий международного, общероссийского или межрегионального уровня;</w:t>
      </w:r>
    </w:p>
    <w:p w:rsidR="0043537C" w:rsidRDefault="0043537C">
      <w:pPr>
        <w:pStyle w:val="ConsPlusNormal"/>
        <w:spacing w:before="220"/>
        <w:ind w:firstLine="540"/>
        <w:jc w:val="both"/>
      </w:pPr>
      <w:r>
        <w:t>1.9. справка об исполнении налогоплательщиком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выданная территориальным налоговым органом по месту регистрации налогоплательщика (дата составления справки - 1-е число месяца подачи предложений (заявок));</w:t>
      </w:r>
    </w:p>
    <w:p w:rsidR="0043537C" w:rsidRDefault="0043537C">
      <w:pPr>
        <w:pStyle w:val="ConsPlusNormal"/>
        <w:spacing w:before="220"/>
        <w:ind w:firstLine="540"/>
        <w:jc w:val="both"/>
      </w:pPr>
      <w:r>
        <w:t>1.10. выписка из Единого государственного реестра юридических лиц (индивидуальных предпринимателей), содержащая сведения о виде экономической деятельности, определенном Общероссийским классификатором видов экономической деятельности и предусмотренном проектом и не противоречащем Бизнес-плану инвестиционного проекта (дата составления выписки - 1-е число месяца подачи предложений (заявок)).</w:t>
      </w:r>
    </w:p>
    <w:p w:rsidR="0043537C" w:rsidRDefault="0043537C">
      <w:pPr>
        <w:pStyle w:val="ConsPlusNormal"/>
        <w:spacing w:before="220"/>
        <w:ind w:firstLine="540"/>
        <w:jc w:val="both"/>
      </w:pPr>
      <w:r>
        <w:t>Документы, указанные:</w:t>
      </w:r>
    </w:p>
    <w:p w:rsidR="0043537C" w:rsidRDefault="0043537C">
      <w:pPr>
        <w:pStyle w:val="ConsPlusNormal"/>
        <w:jc w:val="both"/>
      </w:pPr>
      <w:r>
        <w:t xml:space="preserve">(в ред. </w:t>
      </w:r>
      <w:hyperlink r:id="rId48"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 в </w:t>
      </w:r>
      <w:hyperlink w:anchor="P396" w:history="1">
        <w:r>
          <w:rPr>
            <w:color w:val="0000FF"/>
          </w:rPr>
          <w:t>подпунктах 1.1</w:t>
        </w:r>
      </w:hyperlink>
      <w:r>
        <w:t xml:space="preserve"> - </w:t>
      </w:r>
      <w:hyperlink w:anchor="P401" w:history="1">
        <w:r>
          <w:rPr>
            <w:color w:val="0000FF"/>
          </w:rPr>
          <w:t>1.5</w:t>
        </w:r>
      </w:hyperlink>
      <w:r>
        <w:t xml:space="preserve"> настоящего Перечня, представляются участником отбора отраслевому органу власти с сопроводительным письмом на фирменном бланке с подписью руководителя или уполномоченного им лица, действующего на основании доверенности, оформленной в простой письменной форме, и печатью организации (при наличии), с описью представленных документов. Документы должны быть прошнурованы или сброшюрованы;</w:t>
      </w:r>
    </w:p>
    <w:p w:rsidR="0043537C" w:rsidRDefault="0043537C">
      <w:pPr>
        <w:pStyle w:val="ConsPlusNormal"/>
        <w:jc w:val="both"/>
      </w:pPr>
      <w:r>
        <w:lastRenderedPageBreak/>
        <w:t xml:space="preserve">(в ред. </w:t>
      </w:r>
      <w:hyperlink r:id="rId49"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 в </w:t>
      </w:r>
      <w:hyperlink w:anchor="P401" w:history="1">
        <w:r>
          <w:rPr>
            <w:color w:val="0000FF"/>
          </w:rPr>
          <w:t>подпунктах 1.6</w:t>
        </w:r>
      </w:hyperlink>
      <w:r>
        <w:t xml:space="preserve"> - </w:t>
      </w:r>
      <w:hyperlink w:anchor="P402" w:history="1">
        <w:r>
          <w:rPr>
            <w:color w:val="0000FF"/>
          </w:rPr>
          <w:t>1.7</w:t>
        </w:r>
      </w:hyperlink>
      <w:r>
        <w:t xml:space="preserve"> настоящего Перечня, участник отбора может представить отраслевому органу власти по собственной инициативе. В случае если участником отбора не представлены документы, указанные в </w:t>
      </w:r>
      <w:hyperlink w:anchor="P401" w:history="1">
        <w:r>
          <w:rPr>
            <w:color w:val="0000FF"/>
          </w:rPr>
          <w:t>подпунктах 1.6</w:t>
        </w:r>
      </w:hyperlink>
      <w:r>
        <w:t xml:space="preserve"> - </w:t>
      </w:r>
      <w:hyperlink w:anchor="P402" w:history="1">
        <w:r>
          <w:rPr>
            <w:color w:val="0000FF"/>
          </w:rPr>
          <w:t>1.7</w:t>
        </w:r>
      </w:hyperlink>
      <w:r>
        <w:t xml:space="preserve"> настоящего Перечня, отраслевой орган в течение 2-х рабочих дней с момента поступления документов запрашивает соответствующую информацию в рамках межведомственного информационного взаимодействия.</w:t>
      </w:r>
    </w:p>
    <w:p w:rsidR="0043537C" w:rsidRDefault="0043537C">
      <w:pPr>
        <w:pStyle w:val="ConsPlusNormal"/>
        <w:jc w:val="both"/>
      </w:pPr>
      <w:r>
        <w:t xml:space="preserve">(в ред. </w:t>
      </w:r>
      <w:hyperlink r:id="rId50"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Межведомственный запрос о представлении документов и (или) информации, указанных в </w:t>
      </w:r>
      <w:hyperlink w:anchor="P401" w:history="1">
        <w:r>
          <w:rPr>
            <w:color w:val="0000FF"/>
          </w:rPr>
          <w:t>подпунктах 1.6</w:t>
        </w:r>
      </w:hyperlink>
      <w:r>
        <w:t xml:space="preserve"> - </w:t>
      </w:r>
      <w:hyperlink w:anchor="P402" w:history="1">
        <w:r>
          <w:rPr>
            <w:color w:val="0000FF"/>
          </w:rPr>
          <w:t>1.7</w:t>
        </w:r>
      </w:hyperlink>
      <w:r>
        <w:t xml:space="preserve"> настоящего Перечня, необходимых для получения субсидии, осуществляется в соответствии с </w:t>
      </w:r>
      <w:hyperlink r:id="rId51" w:history="1">
        <w:r>
          <w:rPr>
            <w:color w:val="0000FF"/>
          </w:rPr>
          <w:t>постановлением</w:t>
        </w:r>
      </w:hyperlink>
      <w:r>
        <w:t xml:space="preserve"> Правительства Сахалинской области от 24.05.2011 N 191 "О региональной системе межведомственного электронного взаимодействия Сахалинской области".</w:t>
      </w:r>
    </w:p>
    <w:p w:rsidR="0043537C" w:rsidRDefault="0043537C">
      <w:pPr>
        <w:pStyle w:val="ConsPlusNormal"/>
        <w:jc w:val="both"/>
      </w:pPr>
      <w:r>
        <w:t xml:space="preserve">(в ред. </w:t>
      </w:r>
      <w:hyperlink r:id="rId52"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xml:space="preserve">В случае если документы, предусмотренные </w:t>
      </w:r>
      <w:hyperlink w:anchor="P396" w:history="1">
        <w:r>
          <w:rPr>
            <w:color w:val="0000FF"/>
          </w:rPr>
          <w:t>подпунктами 1.1</w:t>
        </w:r>
      </w:hyperlink>
      <w:r>
        <w:t xml:space="preserve"> - </w:t>
      </w:r>
      <w:hyperlink w:anchor="P402" w:history="1">
        <w:r>
          <w:rPr>
            <w:color w:val="0000FF"/>
          </w:rPr>
          <w:t>1.7</w:t>
        </w:r>
      </w:hyperlink>
      <w:r>
        <w:t xml:space="preserve"> настоящего Перечня, представлялись инициатором инвестиционного проекта - участником отбора ранее в соответствии с Порядком, то повторное их представление не требуется.</w:t>
      </w:r>
    </w:p>
    <w:p w:rsidR="0043537C" w:rsidRDefault="0043537C">
      <w:pPr>
        <w:pStyle w:val="ConsPlusNormal"/>
        <w:jc w:val="both"/>
      </w:pPr>
      <w:r>
        <w:t xml:space="preserve">(в ред. </w:t>
      </w:r>
      <w:hyperlink r:id="rId53"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2. Документы, подтверждающие понесенные затраты в рамках инвестиционного проекта, для определения объема государственной поддержки, возможной к возмещению:</w:t>
      </w:r>
    </w:p>
    <w:p w:rsidR="0043537C" w:rsidRDefault="0043537C">
      <w:pPr>
        <w:pStyle w:val="ConsPlusNormal"/>
        <w:spacing w:before="220"/>
        <w:ind w:firstLine="540"/>
        <w:jc w:val="both"/>
      </w:pPr>
      <w:r>
        <w:t>2.1. Для участия в отборе в целях возмещения затрат на уплату процентных платежей по кредитам, полученным в российских кредитных организациях, в том числе по программе кредитования субъектов малого и среднего предпринимательства, реализуемой кредитными организациями путем предоставления кредитов заемщикам в соответствии с договорами о предоставлении финансового (целевого) займа, заключенными между кредитными организациями и АО "Корпорация развития Сахалинской области", в целях реализации инвестиционных проектов по строительству, реконструкции, приобретению, и (или) модернизации объектов недвижимого имущества, и (или) приобретению оборудования, и (или) транспортных средств, и (или) затрат на уплату лизинговых платежей (за исключением части лизинговых платежей на возмещение стоимости объекта лизинга) по договорам финансовой аренды (лизинга) в российских лизинговых организациях:</w:t>
      </w:r>
    </w:p>
    <w:p w:rsidR="0043537C" w:rsidRDefault="0043537C">
      <w:pPr>
        <w:pStyle w:val="ConsPlusNormal"/>
        <w:spacing w:before="220"/>
        <w:ind w:firstLine="540"/>
        <w:jc w:val="both"/>
      </w:pPr>
      <w:r>
        <w:t>2.1.1. Для участия в отборе в целях возмещения затрат на уплату процентов по инвестиционным кредитам:</w:t>
      </w:r>
    </w:p>
    <w:p w:rsidR="0043537C" w:rsidRDefault="0043537C">
      <w:pPr>
        <w:pStyle w:val="ConsPlusNormal"/>
        <w:spacing w:before="220"/>
        <w:ind w:firstLine="540"/>
        <w:jc w:val="both"/>
      </w:pPr>
      <w:r>
        <w:t>- заверенные участником отбора копии кредитного договора и дополнительных соглашений по изменению условий основного договора (при наличии дополнительных соглашений);</w:t>
      </w:r>
    </w:p>
    <w:p w:rsidR="0043537C" w:rsidRDefault="0043537C">
      <w:pPr>
        <w:pStyle w:val="ConsPlusNormal"/>
        <w:spacing w:before="220"/>
        <w:ind w:firstLine="540"/>
        <w:jc w:val="both"/>
      </w:pPr>
      <w:r>
        <w:t>- заверенная участником отбора копия графика погашения инвестиционного кредита по условиям договора и уплаты процентов по нему, копия графика снижения лимита по инвестиционному договору об открытии кредитной линии (при наличии);</w:t>
      </w:r>
    </w:p>
    <w:p w:rsidR="0043537C" w:rsidRDefault="0043537C">
      <w:pPr>
        <w:pStyle w:val="ConsPlusNormal"/>
        <w:spacing w:before="220"/>
        <w:ind w:firstLine="540"/>
        <w:jc w:val="both"/>
      </w:pPr>
      <w:r>
        <w:t>- справка из кредитной организации, подтверждающая отсутствие просроченной задолженности по кредитному договору или договору об открытии кредитной линии. В случае если указанная справка не содержит информацию о реквизитах договора, реквизитах платежных поручений в счет погашения кредита, сумме основного долга и погашенных процентах, участнику отбора необходимо представить письмо, заверенное надлежащим образом, с данной информацией (дата составления документов не должна превышать срок давности - 10 календарных дней, предшествующих дате их представления);</w:t>
      </w:r>
    </w:p>
    <w:p w:rsidR="0043537C" w:rsidRDefault="0043537C">
      <w:pPr>
        <w:pStyle w:val="ConsPlusNormal"/>
        <w:spacing w:before="220"/>
        <w:ind w:firstLine="540"/>
        <w:jc w:val="both"/>
      </w:pPr>
      <w:r>
        <w:t xml:space="preserve">- расчет размера субсидии по процентам по инвестиционному кредиту за очередной расчетный период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lastRenderedPageBreak/>
        <w:t>- расчет процентов, начисленных и уплаченных участником отбора за очередной расчетный период, заверенный кредитной организацией;</w:t>
      </w:r>
    </w:p>
    <w:p w:rsidR="0043537C" w:rsidRDefault="0043537C">
      <w:pPr>
        <w:pStyle w:val="ConsPlusNormal"/>
        <w:spacing w:before="220"/>
        <w:ind w:firstLine="540"/>
        <w:jc w:val="both"/>
      </w:pPr>
      <w:r>
        <w:t>- копии платежных поручений или других документов, подтверждающих факт уплаты начисленных процентов за пользование кредитом, с отметкой кредитной организации;</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сводный реестр с реквизитами документов, подтверждающих факт уплаты начисленных процентов за пользование кредитом, заверенный участником отбора.</w:t>
      </w:r>
    </w:p>
    <w:p w:rsidR="0043537C" w:rsidRDefault="0043537C">
      <w:pPr>
        <w:pStyle w:val="ConsPlusNormal"/>
        <w:spacing w:before="220"/>
        <w:ind w:firstLine="540"/>
        <w:jc w:val="both"/>
      </w:pPr>
      <w:r>
        <w:t>2.1.2. Для участия в отборе в целях возмещения затрат на уплату лизинговых платежей:</w:t>
      </w:r>
    </w:p>
    <w:p w:rsidR="0043537C" w:rsidRDefault="0043537C">
      <w:pPr>
        <w:pStyle w:val="ConsPlusNormal"/>
        <w:spacing w:before="220"/>
        <w:ind w:firstLine="540"/>
        <w:jc w:val="both"/>
      </w:pPr>
      <w:r>
        <w:t>- заверенные участником отбора копии договора финансовой аренды (лизинга) и дополнительных соглашений по изменению условий основного договора (при наличии дополнительных соглашений);</w:t>
      </w:r>
    </w:p>
    <w:p w:rsidR="0043537C" w:rsidRDefault="0043537C">
      <w:pPr>
        <w:pStyle w:val="ConsPlusNormal"/>
        <w:spacing w:before="220"/>
        <w:ind w:firstLine="540"/>
        <w:jc w:val="both"/>
      </w:pPr>
      <w:r>
        <w:t>- копия графика лизинговых платежей с их разбивкой по назначению, заверенная лизингодателем;</w:t>
      </w:r>
    </w:p>
    <w:p w:rsidR="0043537C" w:rsidRDefault="0043537C">
      <w:pPr>
        <w:pStyle w:val="ConsPlusNormal"/>
        <w:spacing w:before="220"/>
        <w:ind w:firstLine="540"/>
        <w:jc w:val="both"/>
      </w:pPr>
      <w:r>
        <w:t>- заверенная участником отбора копия договора купли-продажи имущества лизингодателем с приложением акта приема-передачи, содержащего сведения о балансовой стоимости имущества, передаваемого в лизинг;</w:t>
      </w:r>
    </w:p>
    <w:p w:rsidR="0043537C" w:rsidRDefault="0043537C">
      <w:pPr>
        <w:pStyle w:val="ConsPlusNormal"/>
        <w:spacing w:before="220"/>
        <w:ind w:firstLine="540"/>
        <w:jc w:val="both"/>
      </w:pPr>
      <w:r>
        <w:t xml:space="preserve">- расчет размера субсидии по лизинговым платежам за очередной расчетный период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t>- расчет лизинговых платежей, уплаченных участником отбора по договору финансовой аренды (лизинга), заверенный лизингодателем;</w:t>
      </w:r>
    </w:p>
    <w:p w:rsidR="0043537C" w:rsidRDefault="0043537C">
      <w:pPr>
        <w:pStyle w:val="ConsPlusNormal"/>
        <w:spacing w:before="220"/>
        <w:ind w:firstLine="540"/>
        <w:jc w:val="both"/>
      </w:pPr>
      <w:r>
        <w:t>- копии платежных поручений или других документов, подтверждающих факт уплаты лизинговых платежей, с отметкой кредитной организации;</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сводный реестр с реквизитами документов, подтверждающих факт уплаты лизинговых платежей, заверенный участником отбора.</w:t>
      </w:r>
    </w:p>
    <w:p w:rsidR="0043537C" w:rsidRDefault="0043537C">
      <w:pPr>
        <w:pStyle w:val="ConsPlusNormal"/>
        <w:spacing w:before="220"/>
        <w:ind w:firstLine="540"/>
        <w:jc w:val="both"/>
      </w:pPr>
      <w:r>
        <w:t xml:space="preserve">2.2. Для участия в отборе в целях возмещения затрат на строительство и (или) реконструкцию (модернизацию) объектов инфраструктуры, входящих в состав инвестиционного проекта, и (или) по выполнению технических условий, технологическому подключению (присоединению) к сетям </w:t>
      </w:r>
      <w:proofErr w:type="spellStart"/>
      <w:r>
        <w:t>ресурсоснабжающих</w:t>
      </w:r>
      <w:proofErr w:type="spellEnd"/>
      <w:r>
        <w:t xml:space="preserve"> организаций:</w:t>
      </w:r>
    </w:p>
    <w:p w:rsidR="0043537C" w:rsidRDefault="0043537C">
      <w:pPr>
        <w:pStyle w:val="ConsPlusNormal"/>
        <w:spacing w:before="220"/>
        <w:ind w:firstLine="540"/>
        <w:jc w:val="both"/>
      </w:pPr>
      <w:r>
        <w:t>- заверенная участником отбора копия договора на технологическое подключение (присоединение) объектов инвестиционного проекта к сетям территориальных сетевых и газораспределительных организаций или организаций, осуществляющих теплоснабжение, энергоснабжение, холодное и горячее водоснабжение, водоотведение;</w:t>
      </w:r>
    </w:p>
    <w:p w:rsidR="0043537C" w:rsidRDefault="0043537C">
      <w:pPr>
        <w:pStyle w:val="ConsPlusNormal"/>
        <w:spacing w:before="220"/>
        <w:ind w:firstLine="540"/>
        <w:jc w:val="both"/>
      </w:pPr>
      <w:r>
        <w:t>- заверенная участником отбора копия акта об осуществлении технологического подключения (присоединения) объектов инвестиционного проекта к сетям территориальных сетевых и газораспределительных организаций или организаций, осуществляющих теплоснабжение, энергоснабжение, холодное и горячее водоснабжение, водоотведение;</w:t>
      </w:r>
    </w:p>
    <w:p w:rsidR="0043537C" w:rsidRDefault="0043537C">
      <w:pPr>
        <w:pStyle w:val="ConsPlusNormal"/>
        <w:spacing w:before="220"/>
        <w:ind w:firstLine="540"/>
        <w:jc w:val="both"/>
      </w:pPr>
      <w:r>
        <w:lastRenderedPageBreak/>
        <w:t xml:space="preserve">- расчет размера субсидии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t>- заверенные участником отбора копии платежных поручений или других документов, подтверждающих факт оплаты расходов, связанных с технологическим подключением (присоединением), с отметкой кредитной организации;</w:t>
      </w:r>
    </w:p>
    <w:p w:rsidR="0043537C" w:rsidRDefault="0043537C">
      <w:pPr>
        <w:pStyle w:val="ConsPlusNormal"/>
        <w:spacing w:before="220"/>
        <w:ind w:firstLine="540"/>
        <w:jc w:val="both"/>
      </w:pPr>
      <w:r>
        <w:t>- заключение ответственного за развитие соответствующей инфраструктуры отраслевого органа исполнительной власти Сахалинской области в соответствии с положением об отраслевом органе исполнительной власти Сахалинской области об обоснованности технических мероприятий, включенных в договор на технологическое подключение (присоединение) объектов инвестиционного проекта к сетям территориальных сетевых и газораспределительных организаций или организаций, осуществляющих теплоснабжение, энергоснабжение, холодное и горячее водоснабжение, водоотведение;</w:t>
      </w:r>
    </w:p>
    <w:p w:rsidR="0043537C" w:rsidRDefault="0043537C">
      <w:pPr>
        <w:pStyle w:val="ConsPlusNormal"/>
        <w:spacing w:before="220"/>
        <w:ind w:firstLine="540"/>
        <w:jc w:val="both"/>
      </w:pPr>
      <w:r>
        <w:t>- заверенные участником отбора копии договоров подряда с графиком выполнения и оплаты работ;</w:t>
      </w:r>
    </w:p>
    <w:p w:rsidR="0043537C" w:rsidRDefault="0043537C">
      <w:pPr>
        <w:pStyle w:val="ConsPlusNormal"/>
        <w:spacing w:before="220"/>
        <w:ind w:firstLine="540"/>
        <w:jc w:val="both"/>
      </w:pPr>
      <w:r>
        <w:t>- заверенные участником отбора копии проектной документации (пояснительная записка, архитектурные решения, технологические решения, схема планировочной организации земельного участка и т.д.) и положительных заключений государственной экспертизы (в случае если требование о ее проведении установлено действующим законодательством) или негосударственной экспертизы на проектную документацию;</w:t>
      </w:r>
    </w:p>
    <w:p w:rsidR="0043537C" w:rsidRDefault="0043537C">
      <w:pPr>
        <w:pStyle w:val="ConsPlusNormal"/>
        <w:spacing w:before="220"/>
        <w:ind w:firstLine="540"/>
        <w:jc w:val="both"/>
      </w:pPr>
      <w:r>
        <w:t xml:space="preserve">- заверенные участником отбора копии инвентарных карточек учета объектов основных средств, </w:t>
      </w:r>
      <w:proofErr w:type="spellStart"/>
      <w:r>
        <w:t>оборотно</w:t>
      </w:r>
      <w:proofErr w:type="spellEnd"/>
      <w:r>
        <w:t>-сальдовых ведомостей по счетам бухгалтерского учета приобретенного оборудования, автотранспорта для организаций, применяющих общую систему налогообложения;</w:t>
      </w:r>
    </w:p>
    <w:p w:rsidR="0043537C" w:rsidRDefault="0043537C">
      <w:pPr>
        <w:pStyle w:val="ConsPlusNormal"/>
        <w:spacing w:before="220"/>
        <w:ind w:firstLine="540"/>
        <w:jc w:val="both"/>
      </w:pPr>
      <w:r>
        <w:t>- копия сводного сметного расчета стоимости объекта инфраструктуры;</w:t>
      </w:r>
    </w:p>
    <w:p w:rsidR="0043537C" w:rsidRDefault="0043537C">
      <w:pPr>
        <w:pStyle w:val="ConsPlusNormal"/>
        <w:spacing w:before="220"/>
        <w:ind w:firstLine="540"/>
        <w:jc w:val="both"/>
      </w:pPr>
      <w:r>
        <w:t>- заверенные участником отбора копии актов приема оказанных услуг (выполненных работ), товарных (или товарно-транспортных) накладных, счетов-фактур, форм капитального строительства (КС), которые содержат развернутую информацию об оказанных услугах (выполненных работах), их объемно-количественном выражении и расчете стоимости;</w:t>
      </w:r>
    </w:p>
    <w:p w:rsidR="0043537C" w:rsidRDefault="0043537C">
      <w:pPr>
        <w:pStyle w:val="ConsPlusNormal"/>
        <w:spacing w:before="220"/>
        <w:ind w:firstLine="540"/>
        <w:jc w:val="both"/>
      </w:pPr>
      <w:r>
        <w:t>- положительное заключение по проверке сметной стоимости объекта инфраструктуры, осуществляющегося без привлечения бюджетных средств, выданное организацией, имеющей право в соответствии с действующим законодательством проводить проверку сметной стоимости;</w:t>
      </w:r>
    </w:p>
    <w:p w:rsidR="0043537C" w:rsidRDefault="0043537C">
      <w:pPr>
        <w:pStyle w:val="ConsPlusNormal"/>
        <w:spacing w:before="220"/>
        <w:ind w:firstLine="540"/>
        <w:jc w:val="both"/>
      </w:pPr>
      <w:r>
        <w:t>- разрешение на строительство;</w:t>
      </w:r>
    </w:p>
    <w:p w:rsidR="0043537C" w:rsidRDefault="0043537C">
      <w:pPr>
        <w:pStyle w:val="ConsPlusNormal"/>
        <w:spacing w:before="220"/>
        <w:ind w:firstLine="540"/>
        <w:jc w:val="both"/>
      </w:pPr>
      <w:r>
        <w:t>- разрешение на ввод объекта в эксплуатацию;</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сводный реестр с реквизитами документов, подтверждающих затраты по рассматриваемому инвестиционному проекту, заверенный участником отбора.</w:t>
      </w:r>
    </w:p>
    <w:p w:rsidR="0043537C" w:rsidRDefault="0043537C">
      <w:pPr>
        <w:pStyle w:val="ConsPlusNormal"/>
        <w:spacing w:before="220"/>
        <w:ind w:firstLine="540"/>
        <w:jc w:val="both"/>
      </w:pPr>
      <w:r>
        <w:t>2.3. Для участия в отборе в целях возмещения затрат на:</w:t>
      </w:r>
    </w:p>
    <w:p w:rsidR="0043537C" w:rsidRDefault="0043537C">
      <w:pPr>
        <w:pStyle w:val="ConsPlusNormal"/>
        <w:spacing w:before="220"/>
        <w:ind w:firstLine="540"/>
        <w:jc w:val="both"/>
      </w:pPr>
      <w:r>
        <w:t>- приобретение в собственность субъекта инвестиционной деятельности нового оборудования, транспортных средств (технически исправных и ранее не находившихся в эксплуатации), с момента выпуска (изготовления) которых на дату приобретения прошло не более 3-х лет, с учетом стоимости их транспортировки в Сахалинскую область к месту реализации инвестиционного проекта, установки, монтажа и (или) пусконаладочных работ;</w:t>
      </w:r>
    </w:p>
    <w:p w:rsidR="0043537C" w:rsidRDefault="0043537C">
      <w:pPr>
        <w:pStyle w:val="ConsPlusNormal"/>
        <w:jc w:val="both"/>
      </w:pPr>
      <w:r>
        <w:lastRenderedPageBreak/>
        <w:t xml:space="preserve">(в ред. </w:t>
      </w:r>
      <w:hyperlink r:id="rId54"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приобретение (выкуп) по заключенным в российских лизинговых организациях договорам финансовой аренды (лизинга) нового оборудования, транспортных средств, технически исправных и ранее не находившихся в эксплуатации, с момента выпуска (изготовления) которых на дату заключения договора финансовой аренды (лизинга) прошло не более 3-х лет, с учетом стоимости их транспортировки в Сахалинскую область к месту реализации инвестиционного проекта, установки, монтажа и (или) пусконаладочных работ:</w:t>
      </w:r>
    </w:p>
    <w:p w:rsidR="0043537C" w:rsidRDefault="0043537C">
      <w:pPr>
        <w:pStyle w:val="ConsPlusNormal"/>
        <w:jc w:val="both"/>
      </w:pPr>
      <w:r>
        <w:t xml:space="preserve">(в ред. </w:t>
      </w:r>
      <w:hyperlink r:id="rId55"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2.3.1. Для участия в отборе в целях возмещения затрат на приобретение в собственность участника отбора нового оборудования, транспортных средств (технически исправных и ранее не находившихся в эксплуатации), с момента выпуска (изготовления) которых на дату приобретения прошло не более 3-х лет, с учетом стоимости их транспортировки в Сахалинскую область к месту реализации инвестиционного проекта, установки, монтажа и (или) пусконаладочных работ:</w:t>
      </w:r>
    </w:p>
    <w:p w:rsidR="0043537C" w:rsidRDefault="0043537C">
      <w:pPr>
        <w:pStyle w:val="ConsPlusNormal"/>
        <w:jc w:val="both"/>
      </w:pPr>
      <w:r>
        <w:t xml:space="preserve">(в ред. </w:t>
      </w:r>
      <w:hyperlink r:id="rId56"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заверенные участником отбора копии договоров на производство оборудования с графиком поставки и оплаты;</w:t>
      </w:r>
    </w:p>
    <w:p w:rsidR="0043537C" w:rsidRDefault="0043537C">
      <w:pPr>
        <w:pStyle w:val="ConsPlusNormal"/>
        <w:spacing w:before="220"/>
        <w:ind w:firstLine="540"/>
        <w:jc w:val="both"/>
      </w:pPr>
      <w:r>
        <w:t>- заверенные участником отбора копии договоров купли-продажи оборудования, автотранспорта;</w:t>
      </w:r>
    </w:p>
    <w:p w:rsidR="0043537C" w:rsidRDefault="0043537C">
      <w:pPr>
        <w:pStyle w:val="ConsPlusNormal"/>
        <w:spacing w:before="220"/>
        <w:ind w:firstLine="540"/>
        <w:jc w:val="both"/>
      </w:pPr>
      <w:r>
        <w:t>- копии платежных поручений или других документов (заверенные участником отбора копии кассовых (или товарных) чеков и (или) квитанций к приходным кассовым ордерам), подтверждающих оплату оборудования, автотранспорта, с отметкой кредитной организации;</w:t>
      </w:r>
    </w:p>
    <w:p w:rsidR="0043537C" w:rsidRDefault="0043537C">
      <w:pPr>
        <w:pStyle w:val="ConsPlusNormal"/>
        <w:spacing w:before="220"/>
        <w:ind w:firstLine="540"/>
        <w:jc w:val="both"/>
      </w:pPr>
      <w:r>
        <w:t>- заверенные участником отбора копии актов либо накладных о приеме-передаче объектов основных средств;</w:t>
      </w:r>
    </w:p>
    <w:p w:rsidR="0043537C" w:rsidRDefault="0043537C">
      <w:pPr>
        <w:pStyle w:val="ConsPlusNormal"/>
        <w:spacing w:before="220"/>
        <w:ind w:firstLine="540"/>
        <w:jc w:val="both"/>
      </w:pPr>
      <w:r>
        <w:t xml:space="preserve">- заверенные участником отбора копии инвентарных карточек учета объектов основных средств, </w:t>
      </w:r>
      <w:proofErr w:type="spellStart"/>
      <w:r>
        <w:t>оборотно</w:t>
      </w:r>
      <w:proofErr w:type="spellEnd"/>
      <w:r>
        <w:t>-сальдовых ведомостей по счетам бухгалтерского учета приобретенного оборудования, автотранспорта для организаций, применяющих общую систему налогообложения;</w:t>
      </w:r>
    </w:p>
    <w:p w:rsidR="0043537C" w:rsidRDefault="0043537C">
      <w:pPr>
        <w:pStyle w:val="ConsPlusNormal"/>
        <w:spacing w:before="220"/>
        <w:ind w:firstLine="540"/>
        <w:jc w:val="both"/>
      </w:pPr>
      <w:r>
        <w:t>- заверенные участником отбора копии актов приема оказанных услуг (выполненных работ), отгрузки, поставки, наладки оборудования по выполнению договоров на приобретение оборудования, товарных (или товарно-транспортных) накладных, счетов-фактур, которые содержат развернутую информацию об оказанных услугах (выполненных работах), их объемно-количественном выражении и расчете стоимости;</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дату выпуска (изготовления) оборудования, техническую исправность,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xml:space="preserve">- расчет размера субсидии по приобретению оборудования за очередной расчетный период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t>- сводный реестр с реквизитами документов, подтверждающих затраты по рассматриваемому инвестиционному проекту, заверенный участником отбора.</w:t>
      </w:r>
    </w:p>
    <w:p w:rsidR="0043537C" w:rsidRDefault="0043537C">
      <w:pPr>
        <w:pStyle w:val="ConsPlusNormal"/>
        <w:spacing w:before="220"/>
        <w:ind w:firstLine="540"/>
        <w:jc w:val="both"/>
      </w:pPr>
      <w:r>
        <w:t xml:space="preserve">2.3.2. Для участия в отборе в целях возмещения затрат на приобретение (выкуп) по заключенным в российских лизинговых организациях договорам финансовой аренды (лизинга) нового оборудования, транспортных средств, технически исправных и ранее не находившихся в эксплуатации, с момента выпуска (изготовления) которых на дату заключения договора финансовой аренды (лизинга) прошло не более 3-х лет, с учетом стоимости их транспортировки в Сахалинскую область к месту реализации инвестиционного проекта, установки, монтажа и (или) </w:t>
      </w:r>
      <w:r>
        <w:lastRenderedPageBreak/>
        <w:t>пусконаладочных работ:</w:t>
      </w:r>
    </w:p>
    <w:p w:rsidR="0043537C" w:rsidRDefault="0043537C">
      <w:pPr>
        <w:pStyle w:val="ConsPlusNormal"/>
        <w:jc w:val="both"/>
      </w:pPr>
      <w:r>
        <w:t xml:space="preserve">(в ред. </w:t>
      </w:r>
      <w:hyperlink r:id="rId57"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r>
        <w:t>- заверенные участником отбора копии договора финансовой аренды (лизинга) и дополнительных соглашений по изменению условий основного договора (при наличии дополнительных соглашений);</w:t>
      </w:r>
    </w:p>
    <w:p w:rsidR="0043537C" w:rsidRDefault="0043537C">
      <w:pPr>
        <w:pStyle w:val="ConsPlusNormal"/>
        <w:spacing w:before="220"/>
        <w:ind w:firstLine="540"/>
        <w:jc w:val="both"/>
      </w:pPr>
      <w:r>
        <w:t>- копия графика лизинговых платежей с их разбивкой по назначению, заверенная лизингодателем;</w:t>
      </w:r>
    </w:p>
    <w:p w:rsidR="0043537C" w:rsidRDefault="0043537C">
      <w:pPr>
        <w:pStyle w:val="ConsPlusNormal"/>
        <w:spacing w:before="220"/>
        <w:ind w:firstLine="540"/>
        <w:jc w:val="both"/>
      </w:pPr>
      <w:r>
        <w:t>- заверенная участником отбора копия договора купли-продажи имущества лизингодателем с приложением акта приема-передачи, содержащего сведения о балансовой стоимости имущества, передаваемого в лизинг;</w:t>
      </w:r>
    </w:p>
    <w:p w:rsidR="0043537C" w:rsidRDefault="0043537C">
      <w:pPr>
        <w:pStyle w:val="ConsPlusNormal"/>
        <w:spacing w:before="220"/>
        <w:ind w:firstLine="540"/>
        <w:jc w:val="both"/>
      </w:pPr>
      <w:r>
        <w:t xml:space="preserve">- расчет размера субсидии на приобретение (выкуп) по договорам финансовой аренды (лизинга) предмета лизинга за очередной расчетный период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t>- копии платежных поручений или других документов, подтверждающих факт приобретения (выкупа), с отметкой кредитной организации;</w:t>
      </w:r>
    </w:p>
    <w:p w:rsidR="0043537C" w:rsidRDefault="0043537C">
      <w:pPr>
        <w:pStyle w:val="ConsPlusNormal"/>
        <w:spacing w:before="220"/>
        <w:ind w:firstLine="540"/>
        <w:jc w:val="both"/>
      </w:pPr>
      <w:r>
        <w:t xml:space="preserve">- заверенные участником отбора копии инвентарных карточек учета объектов основных средств, </w:t>
      </w:r>
      <w:proofErr w:type="spellStart"/>
      <w:r>
        <w:t>оборотно</w:t>
      </w:r>
      <w:proofErr w:type="spellEnd"/>
      <w:r>
        <w:t>-сальдовых ведомостей по счетам бухгалтерского учета приобретенного оборудования, автотранспорта для организаций, применяющих общую систему налогообложения;</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сводный реестр с реквизитами документов, подтверждающих факт уплаты лизинговых платежей, заверенный участником отбора.</w:t>
      </w:r>
    </w:p>
    <w:p w:rsidR="0043537C" w:rsidRDefault="0043537C">
      <w:pPr>
        <w:pStyle w:val="ConsPlusNormal"/>
        <w:spacing w:before="220"/>
        <w:ind w:firstLine="540"/>
        <w:jc w:val="both"/>
      </w:pPr>
      <w:r>
        <w:t>2.4. Для участия в отборе в целях возмещения затрат на капитальные вложения в инвестиционный проект от установленной сводным сметным расчетом стоимости, утвержденной в установленном порядке проектной документации, в том числе при выполнении строительно-монтажных работ, реконструкции объектов инвестиционного проекта (за исключением затрат на проектные и изыскательские работы, авторский надзор, технический надзор, приобретение в собственность земельных участков, добровольное страхование и иные расходы, предусмотренные главой "Прочие работы и затраты" сводного сметного расчета):</w:t>
      </w:r>
    </w:p>
    <w:p w:rsidR="0043537C" w:rsidRDefault="0043537C">
      <w:pPr>
        <w:pStyle w:val="ConsPlusNormal"/>
        <w:spacing w:before="220"/>
        <w:ind w:firstLine="540"/>
        <w:jc w:val="both"/>
      </w:pPr>
      <w:r>
        <w:t>- заверенные участником отбора копии договоров подряда с графиком выполнения и оплаты работ;</w:t>
      </w:r>
    </w:p>
    <w:p w:rsidR="0043537C" w:rsidRDefault="0043537C">
      <w:pPr>
        <w:pStyle w:val="ConsPlusNormal"/>
        <w:spacing w:before="220"/>
        <w:ind w:firstLine="540"/>
        <w:jc w:val="both"/>
      </w:pPr>
      <w:r>
        <w:t>- заверенные участником отбора копии договоров купли-продажи товаров (выполнения работ, оказания услуг);</w:t>
      </w:r>
    </w:p>
    <w:p w:rsidR="0043537C" w:rsidRDefault="0043537C">
      <w:pPr>
        <w:pStyle w:val="ConsPlusNormal"/>
        <w:spacing w:before="220"/>
        <w:ind w:firstLine="540"/>
        <w:jc w:val="both"/>
      </w:pPr>
      <w:r>
        <w:t>- заверенные участником отбора копии проектной документации (пояснительная записка, архитектурные решения, технологические решения, схема планировочной организации земельного участка) и положительных заключений государственной экспертизы (в случае если требование о ее проведении установлено действующим законодательством) или негосударственной экспертизы на проектную документацию;</w:t>
      </w:r>
    </w:p>
    <w:p w:rsidR="0043537C" w:rsidRDefault="0043537C">
      <w:pPr>
        <w:pStyle w:val="ConsPlusNormal"/>
        <w:spacing w:before="220"/>
        <w:ind w:firstLine="540"/>
        <w:jc w:val="both"/>
      </w:pPr>
      <w:r>
        <w:t>- копия сводного сметного расчета стоимости всех объектов основных средств, предусмотренных инвестиционным проектом, заверенная организацией, разработавшей сводный сметный расчет;</w:t>
      </w:r>
    </w:p>
    <w:p w:rsidR="0043537C" w:rsidRDefault="0043537C">
      <w:pPr>
        <w:pStyle w:val="ConsPlusNormal"/>
        <w:spacing w:before="220"/>
        <w:ind w:firstLine="540"/>
        <w:jc w:val="both"/>
      </w:pPr>
      <w:r>
        <w:t xml:space="preserve">- копии платежных поручений или других документов (заверенные участником отбора копии </w:t>
      </w:r>
      <w:r>
        <w:lastRenderedPageBreak/>
        <w:t>кассовых (или товарных) чеков и (или) квитанций к приходным кассовым ордерам), подтверждающих оплату товаров, выполнение работ и оказание услуг, с отметкой кредитной организации;</w:t>
      </w:r>
    </w:p>
    <w:p w:rsidR="0043537C" w:rsidRDefault="0043537C">
      <w:pPr>
        <w:pStyle w:val="ConsPlusNormal"/>
        <w:spacing w:before="220"/>
        <w:ind w:firstLine="540"/>
        <w:jc w:val="both"/>
      </w:pPr>
      <w:r>
        <w:t>- заверенные участником отбора копии актов либо накладных о приеме-передаче объектов основных средств;</w:t>
      </w:r>
    </w:p>
    <w:p w:rsidR="0043537C" w:rsidRDefault="0043537C">
      <w:pPr>
        <w:pStyle w:val="ConsPlusNormal"/>
        <w:spacing w:before="220"/>
        <w:ind w:firstLine="540"/>
        <w:jc w:val="both"/>
      </w:pPr>
      <w:r>
        <w:t xml:space="preserve">- заверенные участником отбора копии инвентарных карточек учета объектов основных средств, </w:t>
      </w:r>
      <w:proofErr w:type="spellStart"/>
      <w:r>
        <w:t>оборотно</w:t>
      </w:r>
      <w:proofErr w:type="spellEnd"/>
      <w:r>
        <w:t>-сальдовых ведомостей по счетам бухгалтерского учета приобретенного оборудования, автотранспорта для организаций, применяющих общую систему налогообложения;</w:t>
      </w:r>
    </w:p>
    <w:p w:rsidR="0043537C" w:rsidRDefault="0043537C">
      <w:pPr>
        <w:pStyle w:val="ConsPlusNormal"/>
        <w:spacing w:before="220"/>
        <w:ind w:firstLine="540"/>
        <w:jc w:val="both"/>
      </w:pPr>
      <w:r>
        <w:t>- заверенные участником отбора копии актов приема оказанных услуг (выполненных работ), товарных (или товарно-транспортных) накладных, счетов-фактур, форм капитального строительства (КС), которые содержат развернутую информацию об оказанных услугах (выполненных работах), их объемно-количественном выражении и расчете стоимости;</w:t>
      </w:r>
    </w:p>
    <w:p w:rsidR="0043537C" w:rsidRDefault="0043537C">
      <w:pPr>
        <w:pStyle w:val="ConsPlusNormal"/>
        <w:spacing w:before="220"/>
        <w:ind w:firstLine="540"/>
        <w:jc w:val="both"/>
      </w:pPr>
      <w:r>
        <w:t>- заверенные участником отбора копии иных документов, идентифицирующих предмет, стоимость и целевую направленность затрат, возникающих при реализации инвестиционных проектов;</w:t>
      </w:r>
    </w:p>
    <w:p w:rsidR="0043537C" w:rsidRDefault="0043537C">
      <w:pPr>
        <w:pStyle w:val="ConsPlusNormal"/>
        <w:spacing w:before="220"/>
        <w:ind w:firstLine="540"/>
        <w:jc w:val="both"/>
      </w:pPr>
      <w:r>
        <w:t xml:space="preserve">- расчет размера субсидии на капитальные вложения за очередной расчетный период по </w:t>
      </w:r>
      <w:hyperlink w:anchor="P730" w:history="1">
        <w:r>
          <w:rPr>
            <w:color w:val="0000FF"/>
          </w:rPr>
          <w:t>форме N 2</w:t>
        </w:r>
      </w:hyperlink>
      <w:r>
        <w:t xml:space="preserve"> к Порядку;</w:t>
      </w:r>
    </w:p>
    <w:p w:rsidR="0043537C" w:rsidRDefault="0043537C">
      <w:pPr>
        <w:pStyle w:val="ConsPlusNormal"/>
        <w:spacing w:before="220"/>
        <w:ind w:firstLine="540"/>
        <w:jc w:val="both"/>
      </w:pPr>
      <w:r>
        <w:t>- заверенные участником отбора копии форм статистической отчетности N П-1 (СХ) или N 2-фермер, N 3-фермер за последний отчетный период с отметкой о представлении в территориальные органы Федеральной службы государственной статистики по Сахалинской области (представляется в случае реализации инвестиционных проектов в отраслях сельского хозяйства);</w:t>
      </w:r>
    </w:p>
    <w:p w:rsidR="0043537C" w:rsidRDefault="0043537C">
      <w:pPr>
        <w:pStyle w:val="ConsPlusNormal"/>
        <w:spacing w:before="220"/>
        <w:ind w:firstLine="540"/>
        <w:jc w:val="both"/>
      </w:pPr>
      <w:r>
        <w:t>- заверенные участником отбора копии налоговой декларации по единому сельскохозяйственному налогу за последний отчетный период (форма по КНД 1151059) или авансового платежа по единому сельскохозяйственному налогу, если участник отбора находится на специальном режиме налогообложения для сельскохозяйственных товаропроизводителей (представляется в случае реализации инвестиционных проектов в отраслях сельского хозяйства);</w:t>
      </w:r>
    </w:p>
    <w:p w:rsidR="0043537C" w:rsidRDefault="0043537C">
      <w:pPr>
        <w:pStyle w:val="ConsPlusNormal"/>
        <w:spacing w:before="220"/>
        <w:ind w:firstLine="540"/>
        <w:jc w:val="both"/>
      </w:pPr>
      <w:r>
        <w:t>- заверенная участником отбора копия свидетельства о присвоении категории гостинице (месту коллективного размещения) (представляется в случае реализации инвестиционных проектов в отрасли гостиничного бизнеса);</w:t>
      </w:r>
    </w:p>
    <w:p w:rsidR="0043537C" w:rsidRDefault="0043537C">
      <w:pPr>
        <w:pStyle w:val="ConsPlusNormal"/>
        <w:spacing w:before="220"/>
        <w:ind w:firstLine="540"/>
        <w:jc w:val="both"/>
      </w:pPr>
      <w:r>
        <w:t>- положительное заключение по проверке сметной стоимости объекта капитального строительства, осуществляющегося без привлечения бюджетных средств, выданное организацией, имеющей право в соответствии с действующим законодательством проводить проверку сметной стоимости;</w:t>
      </w:r>
    </w:p>
    <w:p w:rsidR="0043537C" w:rsidRDefault="0043537C">
      <w:pPr>
        <w:pStyle w:val="ConsPlusNormal"/>
        <w:spacing w:before="220"/>
        <w:ind w:firstLine="540"/>
        <w:jc w:val="both"/>
      </w:pPr>
      <w:r>
        <w:t>- разрешение на строительство;</w:t>
      </w:r>
    </w:p>
    <w:p w:rsidR="0043537C" w:rsidRDefault="0043537C">
      <w:pPr>
        <w:pStyle w:val="ConsPlusNormal"/>
        <w:spacing w:before="220"/>
        <w:ind w:firstLine="540"/>
        <w:jc w:val="both"/>
      </w:pPr>
      <w:r>
        <w:t>- разрешение на ввод объекта в эксплуатацию;</w:t>
      </w:r>
    </w:p>
    <w:p w:rsidR="0043537C" w:rsidRDefault="0043537C">
      <w:pPr>
        <w:pStyle w:val="ConsPlusNormal"/>
        <w:spacing w:before="220"/>
        <w:ind w:firstLine="540"/>
        <w:jc w:val="both"/>
      </w:pPr>
      <w:r>
        <w:t>- сводный реестр с реквизитами документов, подтверждающих затраты по рассматриваемому инвестиционному проекту, заверенный участником отбора.</w:t>
      </w:r>
    </w:p>
    <w:p w:rsidR="0043537C" w:rsidRDefault="0043537C">
      <w:pPr>
        <w:pStyle w:val="ConsPlusNormal"/>
        <w:spacing w:before="220"/>
        <w:ind w:firstLine="540"/>
        <w:jc w:val="both"/>
      </w:pPr>
      <w:r>
        <w:t xml:space="preserve">3. В случае если указанные в </w:t>
      </w:r>
      <w:hyperlink w:anchor="P395" w:history="1">
        <w:r>
          <w:rPr>
            <w:color w:val="0000FF"/>
          </w:rPr>
          <w:t>пункте 1</w:t>
        </w:r>
      </w:hyperlink>
      <w:r>
        <w:t xml:space="preserve"> настоящего Перечня документы составлены на иностранном языке, необходимо представить их нотариально заверенные переводы.</w:t>
      </w:r>
    </w:p>
    <w:p w:rsidR="0043537C" w:rsidRDefault="0043537C">
      <w:pPr>
        <w:pStyle w:val="ConsPlusNormal"/>
        <w:jc w:val="both"/>
      </w:pPr>
      <w:r>
        <w:t xml:space="preserve">(в ред. </w:t>
      </w:r>
      <w:hyperlink r:id="rId58" w:history="1">
        <w:r>
          <w:rPr>
            <w:color w:val="0000FF"/>
          </w:rPr>
          <w:t>Постановления</w:t>
        </w:r>
      </w:hyperlink>
      <w:r>
        <w:t xml:space="preserve"> Правительства Сахалинской области от 13.08.2021 N 324)</w:t>
      </w:r>
    </w:p>
    <w:p w:rsidR="0043537C" w:rsidRDefault="0043537C">
      <w:pPr>
        <w:pStyle w:val="ConsPlusNormal"/>
        <w:spacing w:before="220"/>
        <w:ind w:firstLine="540"/>
        <w:jc w:val="both"/>
      </w:pPr>
      <w:bookmarkStart w:id="41" w:name="P498"/>
      <w:bookmarkEnd w:id="41"/>
      <w:r>
        <w:t xml:space="preserve">4. Ответственность за комплектность, полноту и достоверность представляемых документов </w:t>
      </w:r>
      <w:r>
        <w:lastRenderedPageBreak/>
        <w:t xml:space="preserve">несет инициатор инвестиционного проекта в соответствии с </w:t>
      </w:r>
      <w:hyperlink w:anchor="P315" w:history="1">
        <w:r>
          <w:rPr>
            <w:color w:val="0000FF"/>
          </w:rPr>
          <w:t>пунктом 4.15</w:t>
        </w:r>
      </w:hyperlink>
      <w:r>
        <w:t xml:space="preserve"> Порядка.</w:t>
      </w:r>
    </w:p>
    <w:p w:rsidR="0043537C" w:rsidRDefault="0043537C">
      <w:pPr>
        <w:pStyle w:val="ConsPlusNormal"/>
        <w:jc w:val="both"/>
      </w:pPr>
      <w:r>
        <w:t xml:space="preserve">(в ред. </w:t>
      </w:r>
      <w:hyperlink r:id="rId59" w:history="1">
        <w:r>
          <w:rPr>
            <w:color w:val="0000FF"/>
          </w:rPr>
          <w:t>Постановления</w:t>
        </w:r>
      </w:hyperlink>
      <w:r>
        <w:t xml:space="preserve"> Правительства Сахалинской области от 13.08.2021 N 324)</w:t>
      </w: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pPr>
    </w:p>
    <w:p w:rsidR="0043537C" w:rsidRDefault="0043537C">
      <w:pPr>
        <w:pStyle w:val="ConsPlusNormal"/>
        <w:jc w:val="right"/>
        <w:outlineLvl w:val="1"/>
      </w:pPr>
      <w:r>
        <w:t>Приложение N 3</w:t>
      </w:r>
    </w:p>
    <w:p w:rsidR="0043537C" w:rsidRDefault="0043537C">
      <w:pPr>
        <w:pStyle w:val="ConsPlusNormal"/>
        <w:jc w:val="right"/>
      </w:pPr>
      <w:r>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jc w:val="right"/>
      </w:pPr>
    </w:p>
    <w:p w:rsidR="0043537C" w:rsidRDefault="0043537C">
      <w:pPr>
        <w:pStyle w:val="ConsPlusTitle"/>
        <w:jc w:val="center"/>
      </w:pPr>
      <w:bookmarkStart w:id="42" w:name="P515"/>
      <w:bookmarkEnd w:id="42"/>
      <w:r>
        <w:t>КРИТЕРИИ</w:t>
      </w:r>
    </w:p>
    <w:p w:rsidR="0043537C" w:rsidRDefault="0043537C">
      <w:pPr>
        <w:pStyle w:val="ConsPlusTitle"/>
        <w:jc w:val="center"/>
      </w:pPr>
      <w:r>
        <w:t>ОЦЕНКИ ИНИЦИАТОРОВ ИНВЕСТИЦИОННЫХ ПРОЕКТОВ</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center"/>
            </w:pPr>
            <w:r>
              <w:rPr>
                <w:color w:val="392C69"/>
              </w:rPr>
              <w:t>Список изменяющих документов</w:t>
            </w:r>
          </w:p>
          <w:p w:rsidR="0043537C" w:rsidRDefault="0043537C">
            <w:pPr>
              <w:pStyle w:val="ConsPlusNormal"/>
              <w:jc w:val="center"/>
            </w:pPr>
            <w:r>
              <w:rPr>
                <w:color w:val="392C69"/>
              </w:rPr>
              <w:t xml:space="preserve">(в ред. </w:t>
            </w:r>
            <w:hyperlink r:id="rId60" w:history="1">
              <w:r>
                <w:rPr>
                  <w:color w:val="0000FF"/>
                </w:rPr>
                <w:t>Постановления</w:t>
              </w:r>
            </w:hyperlink>
            <w:r>
              <w:rPr>
                <w:color w:val="392C69"/>
              </w:rPr>
              <w:t xml:space="preserve"> Правительства Сахалинской области</w:t>
            </w:r>
          </w:p>
          <w:p w:rsidR="0043537C" w:rsidRDefault="0043537C">
            <w:pPr>
              <w:pStyle w:val="ConsPlusNormal"/>
              <w:jc w:val="center"/>
            </w:pPr>
            <w:r>
              <w:rPr>
                <w:color w:val="392C69"/>
              </w:rPr>
              <w:t>от 13.08.2021 N 324)</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309"/>
        <w:gridCol w:w="2891"/>
        <w:gridCol w:w="1359"/>
      </w:tblGrid>
      <w:tr w:rsidR="0043537C">
        <w:tc>
          <w:tcPr>
            <w:tcW w:w="510" w:type="dxa"/>
          </w:tcPr>
          <w:p w:rsidR="0043537C" w:rsidRDefault="0043537C">
            <w:pPr>
              <w:pStyle w:val="ConsPlusNormal"/>
              <w:jc w:val="center"/>
            </w:pPr>
            <w:r>
              <w:t xml:space="preserve">N </w:t>
            </w:r>
            <w:proofErr w:type="spellStart"/>
            <w:r>
              <w:t>пп</w:t>
            </w:r>
            <w:proofErr w:type="spellEnd"/>
            <w:r>
              <w:t>.</w:t>
            </w:r>
          </w:p>
        </w:tc>
        <w:tc>
          <w:tcPr>
            <w:tcW w:w="4309" w:type="dxa"/>
          </w:tcPr>
          <w:p w:rsidR="0043537C" w:rsidRDefault="0043537C">
            <w:pPr>
              <w:pStyle w:val="ConsPlusNormal"/>
              <w:jc w:val="center"/>
            </w:pPr>
            <w:r>
              <w:t>Наименование критерия</w:t>
            </w:r>
          </w:p>
        </w:tc>
        <w:tc>
          <w:tcPr>
            <w:tcW w:w="4250" w:type="dxa"/>
            <w:gridSpan w:val="2"/>
          </w:tcPr>
          <w:p w:rsidR="0043537C" w:rsidRDefault="0043537C">
            <w:pPr>
              <w:pStyle w:val="ConsPlusNormal"/>
              <w:jc w:val="center"/>
            </w:pPr>
            <w:r>
              <w:t>Значение показателя и количество баллов, соответствующих значению показателя</w:t>
            </w:r>
          </w:p>
        </w:tc>
      </w:tr>
      <w:tr w:rsidR="0043537C">
        <w:tc>
          <w:tcPr>
            <w:tcW w:w="510" w:type="dxa"/>
            <w:vMerge w:val="restart"/>
          </w:tcPr>
          <w:p w:rsidR="0043537C" w:rsidRDefault="0043537C">
            <w:pPr>
              <w:pStyle w:val="ConsPlusNormal"/>
            </w:pPr>
            <w:r>
              <w:t>1.</w:t>
            </w:r>
          </w:p>
        </w:tc>
        <w:tc>
          <w:tcPr>
            <w:tcW w:w="4309" w:type="dxa"/>
            <w:vMerge w:val="restart"/>
          </w:tcPr>
          <w:p w:rsidR="0043537C" w:rsidRDefault="0043537C">
            <w:pPr>
              <w:pStyle w:val="ConsPlusNormal"/>
            </w:pPr>
            <w:r>
              <w:t>Количество вновь созданных рабочих мест при реализации инвестиционного проекта, чел.</w:t>
            </w:r>
          </w:p>
        </w:tc>
        <w:tc>
          <w:tcPr>
            <w:tcW w:w="2891" w:type="dxa"/>
          </w:tcPr>
          <w:p w:rsidR="0043537C" w:rsidRDefault="0043537C">
            <w:pPr>
              <w:pStyle w:val="ConsPlusNormal"/>
            </w:pPr>
            <w:r>
              <w:t>100 и более</w:t>
            </w:r>
          </w:p>
        </w:tc>
        <w:tc>
          <w:tcPr>
            <w:tcW w:w="1359" w:type="dxa"/>
          </w:tcPr>
          <w:p w:rsidR="0043537C" w:rsidRDefault="0043537C">
            <w:pPr>
              <w:pStyle w:val="ConsPlusNormal"/>
              <w:jc w:val="center"/>
            </w:pPr>
            <w:r>
              <w:t>10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20 до 100</w:t>
            </w:r>
          </w:p>
        </w:tc>
        <w:tc>
          <w:tcPr>
            <w:tcW w:w="1359" w:type="dxa"/>
          </w:tcPr>
          <w:p w:rsidR="0043537C" w:rsidRDefault="0043537C">
            <w:pPr>
              <w:pStyle w:val="ConsPlusNormal"/>
              <w:jc w:val="center"/>
            </w:pPr>
            <w:r>
              <w:t>8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5 до 20</w:t>
            </w:r>
          </w:p>
        </w:tc>
        <w:tc>
          <w:tcPr>
            <w:tcW w:w="1359" w:type="dxa"/>
          </w:tcPr>
          <w:p w:rsidR="0043537C" w:rsidRDefault="0043537C">
            <w:pPr>
              <w:pStyle w:val="ConsPlusNormal"/>
              <w:jc w:val="center"/>
            </w:pPr>
            <w:r>
              <w:t>6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до 5</w:t>
            </w:r>
          </w:p>
        </w:tc>
        <w:tc>
          <w:tcPr>
            <w:tcW w:w="1359" w:type="dxa"/>
          </w:tcPr>
          <w:p w:rsidR="0043537C" w:rsidRDefault="0043537C">
            <w:pPr>
              <w:pStyle w:val="ConsPlusNormal"/>
              <w:jc w:val="center"/>
            </w:pPr>
            <w:r>
              <w:t>4 балла</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не создано</w:t>
            </w:r>
          </w:p>
        </w:tc>
        <w:tc>
          <w:tcPr>
            <w:tcW w:w="1359" w:type="dxa"/>
          </w:tcPr>
          <w:p w:rsidR="0043537C" w:rsidRDefault="0043537C">
            <w:pPr>
              <w:pStyle w:val="ConsPlusNormal"/>
              <w:jc w:val="center"/>
            </w:pPr>
            <w:r>
              <w:t>0 баллов</w:t>
            </w:r>
          </w:p>
        </w:tc>
      </w:tr>
      <w:tr w:rsidR="0043537C">
        <w:tc>
          <w:tcPr>
            <w:tcW w:w="510" w:type="dxa"/>
            <w:vMerge w:val="restart"/>
            <w:tcBorders>
              <w:bottom w:val="nil"/>
            </w:tcBorders>
          </w:tcPr>
          <w:p w:rsidR="0043537C" w:rsidRDefault="0043537C">
            <w:pPr>
              <w:pStyle w:val="ConsPlusNormal"/>
            </w:pPr>
            <w:r>
              <w:t>2.</w:t>
            </w:r>
          </w:p>
        </w:tc>
        <w:tc>
          <w:tcPr>
            <w:tcW w:w="4309" w:type="dxa"/>
            <w:vMerge w:val="restart"/>
            <w:tcBorders>
              <w:bottom w:val="nil"/>
            </w:tcBorders>
          </w:tcPr>
          <w:p w:rsidR="0043537C" w:rsidRDefault="0043537C">
            <w:pPr>
              <w:pStyle w:val="ConsPlusNormal"/>
            </w:pPr>
            <w:r>
              <w:t>Отношение общего объема субсидии по проекту к стоимости инвестиционного проекта, %</w:t>
            </w:r>
          </w:p>
        </w:tc>
        <w:tc>
          <w:tcPr>
            <w:tcW w:w="2891" w:type="dxa"/>
          </w:tcPr>
          <w:p w:rsidR="0043537C" w:rsidRDefault="0043537C">
            <w:pPr>
              <w:pStyle w:val="ConsPlusNormal"/>
            </w:pPr>
            <w:r>
              <w:t>до 15%</w:t>
            </w:r>
          </w:p>
        </w:tc>
        <w:tc>
          <w:tcPr>
            <w:tcW w:w="1359" w:type="dxa"/>
          </w:tcPr>
          <w:p w:rsidR="0043537C" w:rsidRDefault="0043537C">
            <w:pPr>
              <w:pStyle w:val="ConsPlusNormal"/>
              <w:jc w:val="center"/>
            </w:pPr>
            <w:r>
              <w:t>10 баллов</w:t>
            </w:r>
          </w:p>
        </w:tc>
      </w:tr>
      <w:tr w:rsidR="0043537C">
        <w:tc>
          <w:tcPr>
            <w:tcW w:w="510" w:type="dxa"/>
            <w:vMerge/>
            <w:tcBorders>
              <w:bottom w:val="nil"/>
            </w:tcBorders>
          </w:tcPr>
          <w:p w:rsidR="0043537C" w:rsidRDefault="0043537C"/>
        </w:tc>
        <w:tc>
          <w:tcPr>
            <w:tcW w:w="4309" w:type="dxa"/>
            <w:vMerge/>
            <w:tcBorders>
              <w:bottom w:val="nil"/>
            </w:tcBorders>
          </w:tcPr>
          <w:p w:rsidR="0043537C" w:rsidRDefault="0043537C"/>
        </w:tc>
        <w:tc>
          <w:tcPr>
            <w:tcW w:w="2891" w:type="dxa"/>
          </w:tcPr>
          <w:p w:rsidR="0043537C" w:rsidRDefault="0043537C">
            <w:pPr>
              <w:pStyle w:val="ConsPlusNormal"/>
            </w:pPr>
            <w:r>
              <w:t>от 15% до 30%</w:t>
            </w:r>
          </w:p>
        </w:tc>
        <w:tc>
          <w:tcPr>
            <w:tcW w:w="1359" w:type="dxa"/>
          </w:tcPr>
          <w:p w:rsidR="0043537C" w:rsidRDefault="0043537C">
            <w:pPr>
              <w:pStyle w:val="ConsPlusNormal"/>
              <w:jc w:val="center"/>
            </w:pPr>
            <w:r>
              <w:t>5 баллов</w:t>
            </w:r>
          </w:p>
        </w:tc>
      </w:tr>
      <w:tr w:rsidR="0043537C">
        <w:tblPrEx>
          <w:tblBorders>
            <w:insideH w:val="nil"/>
          </w:tblBorders>
        </w:tblPrEx>
        <w:tc>
          <w:tcPr>
            <w:tcW w:w="510" w:type="dxa"/>
            <w:vMerge/>
            <w:tcBorders>
              <w:bottom w:val="nil"/>
            </w:tcBorders>
          </w:tcPr>
          <w:p w:rsidR="0043537C" w:rsidRDefault="0043537C"/>
        </w:tc>
        <w:tc>
          <w:tcPr>
            <w:tcW w:w="4309" w:type="dxa"/>
            <w:vMerge/>
            <w:tcBorders>
              <w:bottom w:val="nil"/>
            </w:tcBorders>
          </w:tcPr>
          <w:p w:rsidR="0043537C" w:rsidRDefault="0043537C"/>
        </w:tc>
        <w:tc>
          <w:tcPr>
            <w:tcW w:w="2891" w:type="dxa"/>
            <w:tcBorders>
              <w:bottom w:val="nil"/>
            </w:tcBorders>
          </w:tcPr>
          <w:p w:rsidR="0043537C" w:rsidRDefault="0043537C">
            <w:pPr>
              <w:pStyle w:val="ConsPlusNormal"/>
            </w:pPr>
            <w:r>
              <w:t>более 30%</w:t>
            </w:r>
          </w:p>
        </w:tc>
        <w:tc>
          <w:tcPr>
            <w:tcW w:w="1359" w:type="dxa"/>
            <w:tcBorders>
              <w:bottom w:val="nil"/>
            </w:tcBorders>
          </w:tcPr>
          <w:p w:rsidR="0043537C" w:rsidRDefault="0043537C">
            <w:pPr>
              <w:pStyle w:val="ConsPlusNormal"/>
              <w:jc w:val="center"/>
            </w:pPr>
            <w:r>
              <w:t>0 баллов</w:t>
            </w:r>
          </w:p>
        </w:tc>
      </w:tr>
      <w:tr w:rsidR="0043537C">
        <w:tblPrEx>
          <w:tblBorders>
            <w:insideH w:val="nil"/>
          </w:tblBorders>
        </w:tblPrEx>
        <w:tc>
          <w:tcPr>
            <w:tcW w:w="9069" w:type="dxa"/>
            <w:gridSpan w:val="4"/>
            <w:tcBorders>
              <w:top w:val="nil"/>
            </w:tcBorders>
          </w:tcPr>
          <w:p w:rsidR="0043537C" w:rsidRDefault="0043537C">
            <w:pPr>
              <w:pStyle w:val="ConsPlusNormal"/>
              <w:jc w:val="both"/>
            </w:pPr>
            <w:r>
              <w:t xml:space="preserve">(п. 2 в ред. </w:t>
            </w:r>
            <w:hyperlink r:id="rId61" w:history="1">
              <w:r>
                <w:rPr>
                  <w:color w:val="0000FF"/>
                </w:rPr>
                <w:t>Постановления</w:t>
              </w:r>
            </w:hyperlink>
            <w:r>
              <w:t xml:space="preserve"> Правительства Сахалинской области от 13.08.2021 N 324)</w:t>
            </w:r>
          </w:p>
        </w:tc>
      </w:tr>
      <w:tr w:rsidR="0043537C">
        <w:tc>
          <w:tcPr>
            <w:tcW w:w="510" w:type="dxa"/>
            <w:vMerge w:val="restart"/>
            <w:tcBorders>
              <w:bottom w:val="nil"/>
            </w:tcBorders>
          </w:tcPr>
          <w:p w:rsidR="0043537C" w:rsidRDefault="0043537C">
            <w:pPr>
              <w:pStyle w:val="ConsPlusNormal"/>
            </w:pPr>
            <w:r>
              <w:t>3.</w:t>
            </w:r>
          </w:p>
        </w:tc>
        <w:tc>
          <w:tcPr>
            <w:tcW w:w="4309" w:type="dxa"/>
            <w:vMerge w:val="restart"/>
            <w:tcBorders>
              <w:bottom w:val="nil"/>
            </w:tcBorders>
          </w:tcPr>
          <w:p w:rsidR="0043537C" w:rsidRDefault="0043537C">
            <w:pPr>
              <w:pStyle w:val="ConsPlusNormal"/>
            </w:pPr>
            <w:r>
              <w:t xml:space="preserve">Отношение размера средней заработной платы по инвестиционному проекту к уровню среднемесячной номинальной начисленной заработной платы по соответствующему виду экономической деятельности в Сахалинской области </w:t>
            </w:r>
            <w:hyperlink w:anchor="P606" w:history="1">
              <w:r>
                <w:rPr>
                  <w:color w:val="0000FF"/>
                </w:rPr>
                <w:t>&lt;**&gt;</w:t>
              </w:r>
            </w:hyperlink>
          </w:p>
        </w:tc>
        <w:tc>
          <w:tcPr>
            <w:tcW w:w="2891" w:type="dxa"/>
          </w:tcPr>
          <w:p w:rsidR="0043537C" w:rsidRDefault="0043537C">
            <w:pPr>
              <w:pStyle w:val="ConsPlusNormal"/>
            </w:pPr>
            <w:r>
              <w:t>более 1,5</w:t>
            </w:r>
          </w:p>
        </w:tc>
        <w:tc>
          <w:tcPr>
            <w:tcW w:w="1359" w:type="dxa"/>
          </w:tcPr>
          <w:p w:rsidR="0043537C" w:rsidRDefault="0043537C">
            <w:pPr>
              <w:pStyle w:val="ConsPlusNormal"/>
              <w:jc w:val="center"/>
            </w:pPr>
            <w:r>
              <w:t>10 баллов</w:t>
            </w:r>
          </w:p>
        </w:tc>
      </w:tr>
      <w:tr w:rsidR="0043537C">
        <w:tc>
          <w:tcPr>
            <w:tcW w:w="510" w:type="dxa"/>
            <w:vMerge/>
            <w:tcBorders>
              <w:bottom w:val="nil"/>
            </w:tcBorders>
          </w:tcPr>
          <w:p w:rsidR="0043537C" w:rsidRDefault="0043537C"/>
        </w:tc>
        <w:tc>
          <w:tcPr>
            <w:tcW w:w="4309" w:type="dxa"/>
            <w:vMerge/>
            <w:tcBorders>
              <w:bottom w:val="nil"/>
            </w:tcBorders>
          </w:tcPr>
          <w:p w:rsidR="0043537C" w:rsidRDefault="0043537C"/>
        </w:tc>
        <w:tc>
          <w:tcPr>
            <w:tcW w:w="2891" w:type="dxa"/>
          </w:tcPr>
          <w:p w:rsidR="0043537C" w:rsidRDefault="0043537C">
            <w:pPr>
              <w:pStyle w:val="ConsPlusNormal"/>
            </w:pPr>
            <w:r>
              <w:t>от 1,1 до 1,5</w:t>
            </w:r>
          </w:p>
        </w:tc>
        <w:tc>
          <w:tcPr>
            <w:tcW w:w="1359" w:type="dxa"/>
          </w:tcPr>
          <w:p w:rsidR="0043537C" w:rsidRDefault="0043537C">
            <w:pPr>
              <w:pStyle w:val="ConsPlusNormal"/>
              <w:jc w:val="center"/>
            </w:pPr>
            <w:r>
              <w:t>5 баллов</w:t>
            </w:r>
          </w:p>
        </w:tc>
      </w:tr>
      <w:tr w:rsidR="0043537C">
        <w:tblPrEx>
          <w:tblBorders>
            <w:insideH w:val="nil"/>
          </w:tblBorders>
        </w:tblPrEx>
        <w:tc>
          <w:tcPr>
            <w:tcW w:w="510" w:type="dxa"/>
            <w:vMerge/>
            <w:tcBorders>
              <w:bottom w:val="nil"/>
            </w:tcBorders>
          </w:tcPr>
          <w:p w:rsidR="0043537C" w:rsidRDefault="0043537C"/>
        </w:tc>
        <w:tc>
          <w:tcPr>
            <w:tcW w:w="4309" w:type="dxa"/>
            <w:vMerge/>
            <w:tcBorders>
              <w:bottom w:val="nil"/>
            </w:tcBorders>
          </w:tcPr>
          <w:p w:rsidR="0043537C" w:rsidRDefault="0043537C"/>
        </w:tc>
        <w:tc>
          <w:tcPr>
            <w:tcW w:w="2891" w:type="dxa"/>
            <w:tcBorders>
              <w:bottom w:val="nil"/>
            </w:tcBorders>
          </w:tcPr>
          <w:p w:rsidR="0043537C" w:rsidRDefault="0043537C">
            <w:pPr>
              <w:pStyle w:val="ConsPlusNormal"/>
            </w:pPr>
            <w:r>
              <w:t>менее или равно 1,09</w:t>
            </w:r>
          </w:p>
        </w:tc>
        <w:tc>
          <w:tcPr>
            <w:tcW w:w="1359" w:type="dxa"/>
            <w:tcBorders>
              <w:bottom w:val="nil"/>
            </w:tcBorders>
          </w:tcPr>
          <w:p w:rsidR="0043537C" w:rsidRDefault="0043537C">
            <w:pPr>
              <w:pStyle w:val="ConsPlusNormal"/>
              <w:jc w:val="center"/>
            </w:pPr>
            <w:r>
              <w:t>0 баллов</w:t>
            </w:r>
          </w:p>
        </w:tc>
      </w:tr>
      <w:tr w:rsidR="0043537C">
        <w:tblPrEx>
          <w:tblBorders>
            <w:insideH w:val="nil"/>
          </w:tblBorders>
        </w:tblPrEx>
        <w:tc>
          <w:tcPr>
            <w:tcW w:w="9069" w:type="dxa"/>
            <w:gridSpan w:val="4"/>
            <w:tcBorders>
              <w:top w:val="nil"/>
            </w:tcBorders>
          </w:tcPr>
          <w:p w:rsidR="0043537C" w:rsidRDefault="0043537C">
            <w:pPr>
              <w:pStyle w:val="ConsPlusNormal"/>
              <w:jc w:val="both"/>
            </w:pPr>
            <w:r>
              <w:t xml:space="preserve">(в ред. </w:t>
            </w:r>
            <w:hyperlink r:id="rId62" w:history="1">
              <w:r>
                <w:rPr>
                  <w:color w:val="0000FF"/>
                </w:rPr>
                <w:t>Постановления</w:t>
              </w:r>
            </w:hyperlink>
            <w:r>
              <w:t xml:space="preserve"> Правительства Сахалинской области от 13.08.2021 N 324)</w:t>
            </w:r>
          </w:p>
        </w:tc>
      </w:tr>
      <w:tr w:rsidR="0043537C">
        <w:tc>
          <w:tcPr>
            <w:tcW w:w="510" w:type="dxa"/>
            <w:vMerge w:val="restart"/>
          </w:tcPr>
          <w:p w:rsidR="0043537C" w:rsidRDefault="0043537C">
            <w:pPr>
              <w:pStyle w:val="ConsPlusNormal"/>
            </w:pPr>
            <w:r>
              <w:t>4.</w:t>
            </w:r>
          </w:p>
        </w:tc>
        <w:tc>
          <w:tcPr>
            <w:tcW w:w="4309" w:type="dxa"/>
            <w:vMerge w:val="restart"/>
          </w:tcPr>
          <w:p w:rsidR="0043537C" w:rsidRDefault="0043537C">
            <w:pPr>
              <w:pStyle w:val="ConsPlusNormal"/>
            </w:pPr>
            <w:r>
              <w:t xml:space="preserve">Отношение объема налоговых поступлений </w:t>
            </w:r>
            <w:r>
              <w:lastRenderedPageBreak/>
              <w:t>в областной и местный бюджеты за три года, начиная со следующего года после обращения, к объему запрашиваемой субсидии, %</w:t>
            </w:r>
          </w:p>
        </w:tc>
        <w:tc>
          <w:tcPr>
            <w:tcW w:w="2891" w:type="dxa"/>
          </w:tcPr>
          <w:p w:rsidR="0043537C" w:rsidRDefault="0043537C">
            <w:pPr>
              <w:pStyle w:val="ConsPlusNormal"/>
            </w:pPr>
            <w:r>
              <w:lastRenderedPageBreak/>
              <w:t>более 50%</w:t>
            </w:r>
          </w:p>
        </w:tc>
        <w:tc>
          <w:tcPr>
            <w:tcW w:w="1359" w:type="dxa"/>
          </w:tcPr>
          <w:p w:rsidR="0043537C" w:rsidRDefault="0043537C">
            <w:pPr>
              <w:pStyle w:val="ConsPlusNormal"/>
              <w:jc w:val="center"/>
            </w:pPr>
            <w:r>
              <w:t>10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25% до 50%</w:t>
            </w:r>
          </w:p>
        </w:tc>
        <w:tc>
          <w:tcPr>
            <w:tcW w:w="1359" w:type="dxa"/>
          </w:tcPr>
          <w:p w:rsidR="0043537C" w:rsidRDefault="0043537C">
            <w:pPr>
              <w:pStyle w:val="ConsPlusNormal"/>
              <w:jc w:val="center"/>
            </w:pPr>
            <w:r>
              <w:t>5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менее 25%</w:t>
            </w:r>
          </w:p>
        </w:tc>
        <w:tc>
          <w:tcPr>
            <w:tcW w:w="1359" w:type="dxa"/>
          </w:tcPr>
          <w:p w:rsidR="0043537C" w:rsidRDefault="0043537C">
            <w:pPr>
              <w:pStyle w:val="ConsPlusNormal"/>
              <w:jc w:val="center"/>
            </w:pPr>
            <w:r>
              <w:t>0 баллов</w:t>
            </w:r>
          </w:p>
        </w:tc>
      </w:tr>
      <w:tr w:rsidR="0043537C">
        <w:tc>
          <w:tcPr>
            <w:tcW w:w="510" w:type="dxa"/>
            <w:vMerge w:val="restart"/>
          </w:tcPr>
          <w:p w:rsidR="0043537C" w:rsidRDefault="0043537C">
            <w:pPr>
              <w:pStyle w:val="ConsPlusNormal"/>
            </w:pPr>
            <w:r>
              <w:t>5.</w:t>
            </w:r>
          </w:p>
        </w:tc>
        <w:tc>
          <w:tcPr>
            <w:tcW w:w="4309" w:type="dxa"/>
            <w:vMerge w:val="restart"/>
          </w:tcPr>
          <w:p w:rsidR="0043537C" w:rsidRDefault="0043537C">
            <w:pPr>
              <w:pStyle w:val="ConsPlusNormal"/>
            </w:pPr>
            <w:r>
              <w:t>Статус инвестиционного проекта</w:t>
            </w:r>
          </w:p>
        </w:tc>
        <w:tc>
          <w:tcPr>
            <w:tcW w:w="2891" w:type="dxa"/>
          </w:tcPr>
          <w:p w:rsidR="0043537C" w:rsidRDefault="0043537C">
            <w:pPr>
              <w:pStyle w:val="ConsPlusNormal"/>
            </w:pPr>
            <w:r>
              <w:t>Проекты, включенные в Перечень приоритетных инвестиционных проектов Сахалинской области, или резидентов ТОСЭР или СПВ</w:t>
            </w:r>
          </w:p>
        </w:tc>
        <w:tc>
          <w:tcPr>
            <w:tcW w:w="1359" w:type="dxa"/>
          </w:tcPr>
          <w:p w:rsidR="0043537C" w:rsidRDefault="0043537C">
            <w:pPr>
              <w:pStyle w:val="ConsPlusNormal"/>
              <w:jc w:val="center"/>
            </w:pPr>
            <w:r>
              <w:t>10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Проекты, включенные в Перечень приоритетных инвестиционных проектов муниципальных образований Сахалинской области</w:t>
            </w:r>
          </w:p>
        </w:tc>
        <w:tc>
          <w:tcPr>
            <w:tcW w:w="1359" w:type="dxa"/>
          </w:tcPr>
          <w:p w:rsidR="0043537C" w:rsidRDefault="0043537C">
            <w:pPr>
              <w:pStyle w:val="ConsPlusNormal"/>
              <w:jc w:val="center"/>
            </w:pPr>
            <w:r>
              <w:t>5 баллов</w:t>
            </w:r>
          </w:p>
        </w:tc>
      </w:tr>
      <w:tr w:rsidR="0043537C">
        <w:tc>
          <w:tcPr>
            <w:tcW w:w="510" w:type="dxa"/>
            <w:vMerge w:val="restart"/>
          </w:tcPr>
          <w:p w:rsidR="0043537C" w:rsidRDefault="0043537C">
            <w:pPr>
              <w:pStyle w:val="ConsPlusNormal"/>
            </w:pPr>
            <w:r>
              <w:t>6.</w:t>
            </w:r>
          </w:p>
        </w:tc>
        <w:tc>
          <w:tcPr>
            <w:tcW w:w="4309" w:type="dxa"/>
            <w:vMerge w:val="restart"/>
          </w:tcPr>
          <w:p w:rsidR="0043537C" w:rsidRDefault="0043537C">
            <w:pPr>
              <w:pStyle w:val="ConsPlusNormal"/>
            </w:pPr>
            <w:r>
              <w:t>Территориальное расположение инвестиционного проекта</w:t>
            </w:r>
          </w:p>
        </w:tc>
        <w:tc>
          <w:tcPr>
            <w:tcW w:w="2891" w:type="dxa"/>
          </w:tcPr>
          <w:p w:rsidR="0043537C" w:rsidRDefault="0043537C">
            <w:pPr>
              <w:pStyle w:val="ConsPlusNormal"/>
            </w:pPr>
            <w:r>
              <w:t>городской округ "Город Южно-Сахалинск"</w:t>
            </w:r>
          </w:p>
        </w:tc>
        <w:tc>
          <w:tcPr>
            <w:tcW w:w="1359" w:type="dxa"/>
          </w:tcPr>
          <w:p w:rsidR="0043537C" w:rsidRDefault="0043537C">
            <w:pPr>
              <w:pStyle w:val="ConsPlusNormal"/>
              <w:jc w:val="center"/>
            </w:pPr>
            <w:r>
              <w:t>0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proofErr w:type="spellStart"/>
            <w:r>
              <w:t>Корсаковский</w:t>
            </w:r>
            <w:proofErr w:type="spellEnd"/>
            <w:r>
              <w:t xml:space="preserve"> городской округ Сахалинской области;</w:t>
            </w:r>
          </w:p>
          <w:p w:rsidR="0043537C" w:rsidRDefault="0043537C">
            <w:pPr>
              <w:pStyle w:val="ConsPlusNormal"/>
            </w:pPr>
            <w:r>
              <w:t>"Анивский городской округ";</w:t>
            </w:r>
          </w:p>
          <w:p w:rsidR="0043537C" w:rsidRDefault="0043537C">
            <w:pPr>
              <w:pStyle w:val="ConsPlusNormal"/>
            </w:pPr>
            <w:r>
              <w:t>"</w:t>
            </w:r>
            <w:proofErr w:type="spellStart"/>
            <w:r>
              <w:t>Невельский</w:t>
            </w:r>
            <w:proofErr w:type="spellEnd"/>
            <w:r>
              <w:t xml:space="preserve"> городской округ" Сахалинской области Российской Федерации;</w:t>
            </w:r>
          </w:p>
          <w:p w:rsidR="0043537C" w:rsidRDefault="0043537C">
            <w:pPr>
              <w:pStyle w:val="ConsPlusNormal"/>
            </w:pPr>
            <w:r>
              <w:t>"Холмский городской округ" Сахалинской области</w:t>
            </w:r>
          </w:p>
        </w:tc>
        <w:tc>
          <w:tcPr>
            <w:tcW w:w="1359" w:type="dxa"/>
          </w:tcPr>
          <w:p w:rsidR="0043537C" w:rsidRDefault="0043537C">
            <w:pPr>
              <w:pStyle w:val="ConsPlusNormal"/>
              <w:jc w:val="center"/>
            </w:pPr>
            <w:r>
              <w:t>5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Остальные муниципальные образования</w:t>
            </w:r>
          </w:p>
        </w:tc>
        <w:tc>
          <w:tcPr>
            <w:tcW w:w="1359" w:type="dxa"/>
          </w:tcPr>
          <w:p w:rsidR="0043537C" w:rsidRDefault="0043537C">
            <w:pPr>
              <w:pStyle w:val="ConsPlusNormal"/>
              <w:jc w:val="center"/>
            </w:pPr>
            <w:r>
              <w:t>10 баллов</w:t>
            </w:r>
          </w:p>
        </w:tc>
      </w:tr>
      <w:tr w:rsidR="0043537C">
        <w:tc>
          <w:tcPr>
            <w:tcW w:w="510" w:type="dxa"/>
            <w:vMerge w:val="restart"/>
          </w:tcPr>
          <w:p w:rsidR="0043537C" w:rsidRDefault="0043537C">
            <w:pPr>
              <w:pStyle w:val="ConsPlusNormal"/>
            </w:pPr>
            <w:r>
              <w:t>7.</w:t>
            </w:r>
          </w:p>
        </w:tc>
        <w:tc>
          <w:tcPr>
            <w:tcW w:w="4309" w:type="dxa"/>
            <w:vMerge w:val="restart"/>
          </w:tcPr>
          <w:p w:rsidR="0043537C" w:rsidRDefault="0043537C">
            <w:pPr>
              <w:pStyle w:val="ConsPlusNormal"/>
            </w:pPr>
            <w:r>
              <w:t xml:space="preserve">Количество рабочих мест до реализации инвестиционного проекта, чел. </w:t>
            </w:r>
            <w:hyperlink w:anchor="P605" w:history="1">
              <w:r>
                <w:rPr>
                  <w:color w:val="0000FF"/>
                </w:rPr>
                <w:t>&lt;*&gt;</w:t>
              </w:r>
            </w:hyperlink>
          </w:p>
        </w:tc>
        <w:tc>
          <w:tcPr>
            <w:tcW w:w="2891" w:type="dxa"/>
          </w:tcPr>
          <w:p w:rsidR="0043537C" w:rsidRDefault="0043537C">
            <w:pPr>
              <w:pStyle w:val="ConsPlusNormal"/>
            </w:pPr>
            <w:r>
              <w:t>от 41 и более</w:t>
            </w:r>
          </w:p>
        </w:tc>
        <w:tc>
          <w:tcPr>
            <w:tcW w:w="1359" w:type="dxa"/>
          </w:tcPr>
          <w:p w:rsidR="0043537C" w:rsidRDefault="0043537C">
            <w:pPr>
              <w:pStyle w:val="ConsPlusNormal"/>
              <w:jc w:val="center"/>
            </w:pPr>
            <w:r>
              <w:t>5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31 до 40</w:t>
            </w:r>
          </w:p>
        </w:tc>
        <w:tc>
          <w:tcPr>
            <w:tcW w:w="1359" w:type="dxa"/>
          </w:tcPr>
          <w:p w:rsidR="0043537C" w:rsidRDefault="0043537C">
            <w:pPr>
              <w:pStyle w:val="ConsPlusNormal"/>
              <w:jc w:val="center"/>
            </w:pPr>
            <w:r>
              <w:t>4 балла</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21 до 30</w:t>
            </w:r>
          </w:p>
        </w:tc>
        <w:tc>
          <w:tcPr>
            <w:tcW w:w="1359" w:type="dxa"/>
          </w:tcPr>
          <w:p w:rsidR="0043537C" w:rsidRDefault="0043537C">
            <w:pPr>
              <w:pStyle w:val="ConsPlusNormal"/>
              <w:jc w:val="center"/>
            </w:pPr>
            <w:r>
              <w:t>3 балла</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11 до 20</w:t>
            </w:r>
          </w:p>
        </w:tc>
        <w:tc>
          <w:tcPr>
            <w:tcW w:w="1359" w:type="dxa"/>
          </w:tcPr>
          <w:p w:rsidR="0043537C" w:rsidRDefault="0043537C">
            <w:pPr>
              <w:pStyle w:val="ConsPlusNormal"/>
              <w:jc w:val="center"/>
            </w:pPr>
            <w:r>
              <w:t>2 балла</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до 10</w:t>
            </w:r>
          </w:p>
        </w:tc>
        <w:tc>
          <w:tcPr>
            <w:tcW w:w="1359" w:type="dxa"/>
          </w:tcPr>
          <w:p w:rsidR="0043537C" w:rsidRDefault="0043537C">
            <w:pPr>
              <w:pStyle w:val="ConsPlusNormal"/>
              <w:jc w:val="center"/>
            </w:pPr>
            <w:r>
              <w:t>1 балл</w:t>
            </w:r>
          </w:p>
        </w:tc>
      </w:tr>
      <w:tr w:rsidR="0043537C">
        <w:tc>
          <w:tcPr>
            <w:tcW w:w="510" w:type="dxa"/>
            <w:vMerge w:val="restart"/>
          </w:tcPr>
          <w:p w:rsidR="0043537C" w:rsidRDefault="0043537C">
            <w:pPr>
              <w:pStyle w:val="ConsPlusNormal"/>
            </w:pPr>
            <w:r>
              <w:t>8.</w:t>
            </w:r>
          </w:p>
        </w:tc>
        <w:tc>
          <w:tcPr>
            <w:tcW w:w="4309" w:type="dxa"/>
            <w:vMerge w:val="restart"/>
          </w:tcPr>
          <w:p w:rsidR="0043537C" w:rsidRDefault="0043537C">
            <w:pPr>
              <w:pStyle w:val="ConsPlusNormal"/>
            </w:pPr>
            <w:r>
              <w:t>Отношение объема налоговых поступлений в областной и местный бюджеты за три отчетных года, предшествующих году обращения, к объему запрашиваемой субсидии, % &lt;*&gt;</w:t>
            </w:r>
          </w:p>
        </w:tc>
        <w:tc>
          <w:tcPr>
            <w:tcW w:w="2891" w:type="dxa"/>
          </w:tcPr>
          <w:p w:rsidR="0043537C" w:rsidRDefault="0043537C">
            <w:pPr>
              <w:pStyle w:val="ConsPlusNormal"/>
            </w:pPr>
            <w:r>
              <w:t>более 50%</w:t>
            </w:r>
          </w:p>
        </w:tc>
        <w:tc>
          <w:tcPr>
            <w:tcW w:w="1359" w:type="dxa"/>
          </w:tcPr>
          <w:p w:rsidR="0043537C" w:rsidRDefault="0043537C">
            <w:pPr>
              <w:pStyle w:val="ConsPlusNormal"/>
              <w:jc w:val="center"/>
            </w:pPr>
            <w:r>
              <w:t>5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от 25% до 50%</w:t>
            </w:r>
          </w:p>
        </w:tc>
        <w:tc>
          <w:tcPr>
            <w:tcW w:w="1359" w:type="dxa"/>
          </w:tcPr>
          <w:p w:rsidR="0043537C" w:rsidRDefault="0043537C">
            <w:pPr>
              <w:pStyle w:val="ConsPlusNormal"/>
              <w:jc w:val="center"/>
            </w:pPr>
            <w:r>
              <w:t>3 баллов</w:t>
            </w:r>
          </w:p>
        </w:tc>
      </w:tr>
      <w:tr w:rsidR="0043537C">
        <w:tc>
          <w:tcPr>
            <w:tcW w:w="510" w:type="dxa"/>
            <w:vMerge/>
          </w:tcPr>
          <w:p w:rsidR="0043537C" w:rsidRDefault="0043537C"/>
        </w:tc>
        <w:tc>
          <w:tcPr>
            <w:tcW w:w="4309" w:type="dxa"/>
            <w:vMerge/>
          </w:tcPr>
          <w:p w:rsidR="0043537C" w:rsidRDefault="0043537C"/>
        </w:tc>
        <w:tc>
          <w:tcPr>
            <w:tcW w:w="2891" w:type="dxa"/>
          </w:tcPr>
          <w:p w:rsidR="0043537C" w:rsidRDefault="0043537C">
            <w:pPr>
              <w:pStyle w:val="ConsPlusNormal"/>
            </w:pPr>
            <w:r>
              <w:t>менее 25%</w:t>
            </w:r>
          </w:p>
        </w:tc>
        <w:tc>
          <w:tcPr>
            <w:tcW w:w="1359" w:type="dxa"/>
          </w:tcPr>
          <w:p w:rsidR="0043537C" w:rsidRDefault="0043537C">
            <w:pPr>
              <w:pStyle w:val="ConsPlusNormal"/>
              <w:jc w:val="center"/>
            </w:pPr>
            <w:r>
              <w:t>0 баллов</w:t>
            </w:r>
          </w:p>
        </w:tc>
      </w:tr>
      <w:tr w:rsidR="0043537C">
        <w:tc>
          <w:tcPr>
            <w:tcW w:w="510" w:type="dxa"/>
          </w:tcPr>
          <w:p w:rsidR="0043537C" w:rsidRDefault="0043537C">
            <w:pPr>
              <w:pStyle w:val="ConsPlusNormal"/>
            </w:pPr>
            <w:r>
              <w:t>9.</w:t>
            </w:r>
          </w:p>
        </w:tc>
        <w:tc>
          <w:tcPr>
            <w:tcW w:w="4309" w:type="dxa"/>
          </w:tcPr>
          <w:p w:rsidR="0043537C" w:rsidRDefault="0043537C">
            <w:pPr>
              <w:pStyle w:val="ConsPlusNormal"/>
            </w:pPr>
            <w:r>
              <w:t>Компании-участники Национального проекта "Производительность труда и поддержка занятости"</w:t>
            </w:r>
          </w:p>
        </w:tc>
        <w:tc>
          <w:tcPr>
            <w:tcW w:w="2891" w:type="dxa"/>
          </w:tcPr>
          <w:p w:rsidR="0043537C" w:rsidRDefault="0043537C">
            <w:pPr>
              <w:pStyle w:val="ConsPlusNormal"/>
            </w:pPr>
          </w:p>
        </w:tc>
        <w:tc>
          <w:tcPr>
            <w:tcW w:w="1359" w:type="dxa"/>
          </w:tcPr>
          <w:p w:rsidR="0043537C" w:rsidRDefault="0043537C">
            <w:pPr>
              <w:pStyle w:val="ConsPlusNormal"/>
              <w:jc w:val="center"/>
            </w:pPr>
            <w:r>
              <w:t>10 баллов</w:t>
            </w:r>
          </w:p>
        </w:tc>
      </w:tr>
    </w:tbl>
    <w:p w:rsidR="0043537C" w:rsidRDefault="0043537C">
      <w:pPr>
        <w:pStyle w:val="ConsPlusNormal"/>
        <w:ind w:firstLine="540"/>
        <w:jc w:val="both"/>
      </w:pPr>
    </w:p>
    <w:p w:rsidR="0043537C" w:rsidRDefault="0043537C">
      <w:pPr>
        <w:pStyle w:val="ConsPlusNormal"/>
        <w:ind w:firstLine="540"/>
        <w:jc w:val="both"/>
      </w:pPr>
      <w:r>
        <w:t>--------------------------------</w:t>
      </w:r>
    </w:p>
    <w:p w:rsidR="0043537C" w:rsidRDefault="0043537C">
      <w:pPr>
        <w:pStyle w:val="ConsPlusNormal"/>
        <w:spacing w:before="220"/>
        <w:ind w:firstLine="540"/>
        <w:jc w:val="both"/>
      </w:pPr>
      <w:bookmarkStart w:id="43" w:name="P605"/>
      <w:bookmarkEnd w:id="43"/>
      <w:r>
        <w:t xml:space="preserve">&lt;*&gt; В случае если инициатор инвестиционного проекта входит в группу лиц, признаваемых в </w:t>
      </w:r>
      <w:r>
        <w:lastRenderedPageBreak/>
        <w:t xml:space="preserve">соответствии с </w:t>
      </w:r>
      <w:hyperlink r:id="rId63" w:history="1">
        <w:r>
          <w:rPr>
            <w:color w:val="0000FF"/>
          </w:rPr>
          <w:t>частью 2 статьи 105.1</w:t>
        </w:r>
      </w:hyperlink>
      <w:r>
        <w:t xml:space="preserve"> Налогового кодекса Российской Федерации взаимозависимыми, то в расчет критерия включаются данные показателя по взаимозависимым лицам, зарегистрированным на территории Сахалинской области. К взаимозависимым лицам применяются ограничения, установленные </w:t>
      </w:r>
      <w:hyperlink w:anchor="P74" w:history="1">
        <w:r>
          <w:rPr>
            <w:color w:val="0000FF"/>
          </w:rPr>
          <w:t>пунктом 1.5</w:t>
        </w:r>
      </w:hyperlink>
      <w:r>
        <w:t xml:space="preserve"> Порядка предоставления субсидий на финансовое возмещение затрат в связи с реализацией инвестиционных проектов.</w:t>
      </w:r>
    </w:p>
    <w:p w:rsidR="0043537C" w:rsidRDefault="0043537C">
      <w:pPr>
        <w:pStyle w:val="ConsPlusNormal"/>
        <w:spacing w:before="220"/>
        <w:ind w:firstLine="540"/>
        <w:jc w:val="both"/>
      </w:pPr>
      <w:bookmarkStart w:id="44" w:name="P606"/>
      <w:bookmarkEnd w:id="44"/>
      <w:r>
        <w:t>&lt;**&gt; Уровень среднемесячной номинальной начисленной заработной платы по соответствующему виду экономической деятельности в Сахалинской области определяется исходя из доступной на момент формирования сводного заключения, статистической информации.</w:t>
      </w:r>
    </w:p>
    <w:p w:rsidR="0043537C" w:rsidRDefault="0043537C">
      <w:pPr>
        <w:pStyle w:val="ConsPlusNormal"/>
        <w:jc w:val="both"/>
      </w:pPr>
      <w:r>
        <w:t xml:space="preserve">(сноска введена </w:t>
      </w:r>
      <w:hyperlink r:id="rId64" w:history="1">
        <w:r>
          <w:rPr>
            <w:color w:val="0000FF"/>
          </w:rPr>
          <w:t>Постановлением</w:t>
        </w:r>
      </w:hyperlink>
      <w:r>
        <w:t xml:space="preserve"> Правительства Сахалинской области от 13.08.2021 N 324)</w:t>
      </w: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right"/>
        <w:outlineLvl w:val="1"/>
      </w:pPr>
      <w:r>
        <w:t>Форма N 1</w:t>
      </w:r>
    </w:p>
    <w:p w:rsidR="0043537C" w:rsidRDefault="0043537C">
      <w:pPr>
        <w:pStyle w:val="ConsPlusNormal"/>
        <w:jc w:val="right"/>
      </w:pPr>
      <w:r>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37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37C" w:rsidRDefault="0043537C"/>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c>
          <w:tcPr>
            <w:tcW w:w="0" w:type="auto"/>
            <w:tcBorders>
              <w:top w:val="nil"/>
              <w:left w:val="nil"/>
              <w:bottom w:val="nil"/>
              <w:right w:val="nil"/>
            </w:tcBorders>
            <w:shd w:val="clear" w:color="auto" w:fill="F4F3F8"/>
            <w:tcMar>
              <w:top w:w="113" w:type="dxa"/>
              <w:left w:w="0" w:type="dxa"/>
              <w:bottom w:w="113" w:type="dxa"/>
              <w:right w:w="0" w:type="dxa"/>
            </w:tcMar>
          </w:tcPr>
          <w:p w:rsidR="0043537C" w:rsidRDefault="0043537C">
            <w:pPr>
              <w:pStyle w:val="ConsPlusNormal"/>
              <w:jc w:val="center"/>
            </w:pPr>
            <w:r>
              <w:rPr>
                <w:color w:val="392C69"/>
              </w:rPr>
              <w:t>Список изменяющих документов</w:t>
            </w:r>
          </w:p>
          <w:p w:rsidR="0043537C" w:rsidRDefault="0043537C">
            <w:pPr>
              <w:pStyle w:val="ConsPlusNormal"/>
              <w:jc w:val="center"/>
            </w:pPr>
            <w:r>
              <w:rPr>
                <w:color w:val="392C69"/>
              </w:rPr>
              <w:t xml:space="preserve">(в ред. </w:t>
            </w:r>
            <w:hyperlink r:id="rId65" w:history="1">
              <w:r>
                <w:rPr>
                  <w:color w:val="0000FF"/>
                </w:rPr>
                <w:t>Постановления</w:t>
              </w:r>
            </w:hyperlink>
            <w:r>
              <w:rPr>
                <w:color w:val="392C69"/>
              </w:rPr>
              <w:t xml:space="preserve"> Правительства Сахалинской области</w:t>
            </w:r>
          </w:p>
          <w:p w:rsidR="0043537C" w:rsidRDefault="0043537C">
            <w:pPr>
              <w:pStyle w:val="ConsPlusNormal"/>
              <w:jc w:val="center"/>
            </w:pPr>
            <w:r>
              <w:rPr>
                <w:color w:val="392C69"/>
              </w:rPr>
              <w:t>от 13.08.2021 N 324)</w:t>
            </w:r>
          </w:p>
        </w:tc>
        <w:tc>
          <w:tcPr>
            <w:tcW w:w="113" w:type="dxa"/>
            <w:tcBorders>
              <w:top w:val="nil"/>
              <w:left w:val="nil"/>
              <w:bottom w:val="nil"/>
              <w:right w:val="nil"/>
            </w:tcBorders>
            <w:shd w:val="clear" w:color="auto" w:fill="F4F3F8"/>
            <w:tcMar>
              <w:top w:w="0" w:type="dxa"/>
              <w:left w:w="0" w:type="dxa"/>
              <w:bottom w:w="0" w:type="dxa"/>
              <w:right w:w="0" w:type="dxa"/>
            </w:tcMar>
          </w:tcPr>
          <w:p w:rsidR="0043537C" w:rsidRDefault="0043537C"/>
        </w:tc>
      </w:tr>
    </w:tbl>
    <w:p w:rsidR="0043537C" w:rsidRDefault="0043537C">
      <w:pPr>
        <w:pStyle w:val="ConsPlusNormal"/>
        <w:jc w:val="right"/>
      </w:pPr>
    </w:p>
    <w:p w:rsidR="0043537C" w:rsidRDefault="0043537C">
      <w:pPr>
        <w:pStyle w:val="ConsPlusNormal"/>
        <w:jc w:val="center"/>
      </w:pPr>
      <w:bookmarkStart w:id="45" w:name="P626"/>
      <w:bookmarkEnd w:id="45"/>
      <w:r>
        <w:rPr>
          <w:b/>
        </w:rPr>
        <w:t>ПРЕДЛОЖЕНИЕ (ЗАЯВКА)</w:t>
      </w:r>
    </w:p>
    <w:p w:rsidR="0043537C" w:rsidRDefault="0043537C">
      <w:pPr>
        <w:pStyle w:val="ConsPlusNormal"/>
        <w:jc w:val="center"/>
      </w:pPr>
      <w:r>
        <w:rPr>
          <w:b/>
        </w:rPr>
        <w:t>на участие в отборе на предоставление субсидий на финансовое</w:t>
      </w:r>
    </w:p>
    <w:p w:rsidR="0043537C" w:rsidRDefault="0043537C">
      <w:pPr>
        <w:pStyle w:val="ConsPlusNormal"/>
        <w:jc w:val="center"/>
      </w:pPr>
      <w:r>
        <w:rPr>
          <w:b/>
        </w:rPr>
        <w:t>возмещение затрат в связи с реализацией инвестиционного</w:t>
      </w:r>
    </w:p>
    <w:p w:rsidR="0043537C" w:rsidRDefault="0043537C">
      <w:pPr>
        <w:pStyle w:val="ConsPlusNormal"/>
        <w:jc w:val="center"/>
      </w:pPr>
      <w:r>
        <w:rPr>
          <w:b/>
        </w:rPr>
        <w:t>проекта на территории Сахалинской области</w:t>
      </w:r>
    </w:p>
    <w:p w:rsidR="0043537C" w:rsidRDefault="0043537C">
      <w:pPr>
        <w:pStyle w:val="ConsPlusNormal"/>
        <w:jc w:val="center"/>
      </w:pPr>
    </w:p>
    <w:p w:rsidR="0043537C" w:rsidRDefault="0043537C">
      <w:pPr>
        <w:pStyle w:val="ConsPlusNormal"/>
        <w:ind w:firstLine="540"/>
        <w:jc w:val="both"/>
      </w:pPr>
      <w:r>
        <w:t>1. Общая информация об участнике отбора:</w:t>
      </w:r>
    </w:p>
    <w:p w:rsidR="0043537C" w:rsidRDefault="0043537C">
      <w:pPr>
        <w:pStyle w:val="ConsPlusNormal"/>
        <w:spacing w:before="220"/>
        <w:ind w:firstLine="540"/>
        <w:jc w:val="both"/>
      </w:pPr>
      <w:r>
        <w:t>- наименование участника отбора и его организационно-правовая форма;</w:t>
      </w:r>
    </w:p>
    <w:p w:rsidR="0043537C" w:rsidRDefault="0043537C">
      <w:pPr>
        <w:pStyle w:val="ConsPlusNormal"/>
        <w:spacing w:before="220"/>
        <w:ind w:firstLine="540"/>
        <w:jc w:val="both"/>
      </w:pPr>
      <w:r>
        <w:t>- фамилия, имя, отчество (при наличии) руководителя (индивидуального предпринимателя);</w:t>
      </w:r>
    </w:p>
    <w:p w:rsidR="0043537C" w:rsidRDefault="0043537C">
      <w:pPr>
        <w:pStyle w:val="ConsPlusNormal"/>
        <w:spacing w:before="220"/>
        <w:ind w:firstLine="540"/>
        <w:jc w:val="both"/>
      </w:pPr>
      <w:r>
        <w:t>- информация об учредителях с указанием % участия;</w:t>
      </w:r>
    </w:p>
    <w:p w:rsidR="0043537C" w:rsidRDefault="0043537C">
      <w:pPr>
        <w:pStyle w:val="ConsPlusNormal"/>
        <w:spacing w:before="220"/>
        <w:ind w:firstLine="540"/>
        <w:jc w:val="both"/>
      </w:pPr>
      <w:r>
        <w:t>- адрес (юридический и фактический);</w:t>
      </w:r>
    </w:p>
    <w:p w:rsidR="0043537C" w:rsidRDefault="0043537C">
      <w:pPr>
        <w:pStyle w:val="ConsPlusNormal"/>
        <w:spacing w:before="220"/>
        <w:ind w:firstLine="540"/>
        <w:jc w:val="both"/>
      </w:pPr>
      <w:r>
        <w:t>- телефон, факс, e-</w:t>
      </w:r>
      <w:proofErr w:type="spellStart"/>
      <w:r>
        <w:t>mail</w:t>
      </w:r>
      <w:proofErr w:type="spellEnd"/>
      <w:r>
        <w:t>;</w:t>
      </w:r>
    </w:p>
    <w:p w:rsidR="0043537C" w:rsidRDefault="0043537C">
      <w:pPr>
        <w:pStyle w:val="ConsPlusNormal"/>
        <w:spacing w:before="220"/>
        <w:ind w:firstLine="540"/>
        <w:jc w:val="both"/>
      </w:pPr>
      <w:r>
        <w:t>- менеджер проекта (Ф.И.О. (при наличии), телефон);</w:t>
      </w:r>
    </w:p>
    <w:p w:rsidR="0043537C" w:rsidRDefault="0043537C">
      <w:pPr>
        <w:pStyle w:val="ConsPlusNormal"/>
        <w:spacing w:before="220"/>
        <w:ind w:firstLine="540"/>
        <w:jc w:val="both"/>
      </w:pPr>
      <w:r>
        <w:t>- описание управленческой команды;</w:t>
      </w:r>
    </w:p>
    <w:p w:rsidR="0043537C" w:rsidRDefault="0043537C">
      <w:pPr>
        <w:pStyle w:val="ConsPlusNormal"/>
        <w:spacing w:before="220"/>
        <w:ind w:firstLine="540"/>
        <w:jc w:val="both"/>
      </w:pPr>
      <w:r>
        <w:t>- информация о реализованных ранее проектах (кратко);</w:t>
      </w:r>
    </w:p>
    <w:p w:rsidR="0043537C" w:rsidRDefault="0043537C">
      <w:pPr>
        <w:pStyle w:val="ConsPlusNormal"/>
        <w:spacing w:before="220"/>
        <w:ind w:firstLine="540"/>
        <w:jc w:val="both"/>
      </w:pPr>
      <w:r>
        <w:t>- способ информирования участника отбора.</w:t>
      </w:r>
    </w:p>
    <w:p w:rsidR="0043537C" w:rsidRDefault="0043537C">
      <w:pPr>
        <w:pStyle w:val="ConsPlusNormal"/>
        <w:spacing w:before="220"/>
        <w:ind w:firstLine="540"/>
        <w:jc w:val="both"/>
      </w:pPr>
      <w:r>
        <w:t>2. Паспорт инвестиционного проекта:</w:t>
      </w:r>
    </w:p>
    <w:p w:rsidR="0043537C" w:rsidRDefault="0043537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3231"/>
      </w:tblGrid>
      <w:tr w:rsidR="0043537C">
        <w:tc>
          <w:tcPr>
            <w:tcW w:w="5839" w:type="dxa"/>
          </w:tcPr>
          <w:p w:rsidR="0043537C" w:rsidRDefault="0043537C">
            <w:pPr>
              <w:pStyle w:val="ConsPlusNormal"/>
            </w:pPr>
            <w:r>
              <w:t>Наименование инвестиционного проекта</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Инициатор инвестиционного проекта</w:t>
            </w:r>
          </w:p>
        </w:tc>
        <w:tc>
          <w:tcPr>
            <w:tcW w:w="3231" w:type="dxa"/>
          </w:tcPr>
          <w:p w:rsidR="0043537C" w:rsidRDefault="0043537C">
            <w:pPr>
              <w:pStyle w:val="ConsPlusNormal"/>
              <w:jc w:val="center"/>
            </w:pPr>
          </w:p>
        </w:tc>
      </w:tr>
      <w:tr w:rsidR="0043537C">
        <w:tc>
          <w:tcPr>
            <w:tcW w:w="9070" w:type="dxa"/>
            <w:gridSpan w:val="2"/>
          </w:tcPr>
          <w:p w:rsidR="0043537C" w:rsidRDefault="0043537C">
            <w:pPr>
              <w:pStyle w:val="ConsPlusNormal"/>
              <w:jc w:val="center"/>
            </w:pPr>
            <w:r>
              <w:t>Краткое описание инвестиционного проекта</w:t>
            </w:r>
          </w:p>
        </w:tc>
      </w:tr>
      <w:tr w:rsidR="0043537C">
        <w:tc>
          <w:tcPr>
            <w:tcW w:w="5839" w:type="dxa"/>
          </w:tcPr>
          <w:p w:rsidR="0043537C" w:rsidRDefault="0043537C">
            <w:pPr>
              <w:pStyle w:val="ConsPlusNormal"/>
            </w:pPr>
            <w:r>
              <w:t>Основная идея (цель) и обоснование необходимости реализации инвестиционного проекта</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Вид экономической деятельности по проекту</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Партнеры (</w:t>
            </w:r>
            <w:proofErr w:type="spellStart"/>
            <w:r>
              <w:t>соинвесторы</w:t>
            </w:r>
            <w:proofErr w:type="spellEnd"/>
            <w:r>
              <w:t>, заказчики и т.д.)</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Планируемое количество создаваемых рабочих мест</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Стадия реализации инвестиционного проекта (реализуемый/реализованный)</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Общая стоимость инвестиционного проекта, в том числе капитальных затрат (млн. руб.)</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Источники финансирования</w:t>
            </w:r>
          </w:p>
        </w:tc>
        <w:tc>
          <w:tcPr>
            <w:tcW w:w="3231" w:type="dxa"/>
          </w:tcPr>
          <w:p w:rsidR="0043537C" w:rsidRDefault="0043537C">
            <w:pPr>
              <w:pStyle w:val="ConsPlusNormal"/>
              <w:jc w:val="center"/>
            </w:pPr>
          </w:p>
        </w:tc>
      </w:tr>
      <w:tr w:rsidR="0043537C">
        <w:tc>
          <w:tcPr>
            <w:tcW w:w="9070" w:type="dxa"/>
            <w:gridSpan w:val="2"/>
          </w:tcPr>
          <w:p w:rsidR="0043537C" w:rsidRDefault="0043537C">
            <w:pPr>
              <w:pStyle w:val="ConsPlusNormal"/>
              <w:jc w:val="center"/>
            </w:pPr>
            <w:r>
              <w:t>Финансово-экономические показатели</w:t>
            </w:r>
          </w:p>
        </w:tc>
      </w:tr>
      <w:tr w:rsidR="0043537C">
        <w:tc>
          <w:tcPr>
            <w:tcW w:w="5839" w:type="dxa"/>
          </w:tcPr>
          <w:p w:rsidR="0043537C" w:rsidRDefault="0043537C">
            <w:pPr>
              <w:pStyle w:val="ConsPlusNormal"/>
            </w:pPr>
            <w:r>
              <w:t>Горизонт планирования (в годах)</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Чистая текущая стоимость (NPV) (млн. руб.)</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Внутренняя норма доходности (IRR), %</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Период окупаемости в годах (простой и дисконтированный)</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Проектная мощность производства (по каждому виду продукции)</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Рентабельность продукции, %</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Индекс прибыльности</w:t>
            </w:r>
          </w:p>
        </w:tc>
        <w:tc>
          <w:tcPr>
            <w:tcW w:w="3231" w:type="dxa"/>
          </w:tcPr>
          <w:p w:rsidR="0043537C" w:rsidRDefault="0043537C">
            <w:pPr>
              <w:pStyle w:val="ConsPlusNormal"/>
              <w:jc w:val="center"/>
            </w:pPr>
          </w:p>
        </w:tc>
      </w:tr>
      <w:tr w:rsidR="0043537C">
        <w:tc>
          <w:tcPr>
            <w:tcW w:w="9070" w:type="dxa"/>
            <w:gridSpan w:val="2"/>
          </w:tcPr>
          <w:p w:rsidR="0043537C" w:rsidRDefault="0043537C">
            <w:pPr>
              <w:pStyle w:val="ConsPlusNormal"/>
              <w:jc w:val="center"/>
            </w:pPr>
            <w:r>
              <w:t>Технические данные</w:t>
            </w:r>
          </w:p>
        </w:tc>
      </w:tr>
      <w:tr w:rsidR="0043537C">
        <w:tc>
          <w:tcPr>
            <w:tcW w:w="5839" w:type="dxa"/>
          </w:tcPr>
          <w:p w:rsidR="0043537C" w:rsidRDefault="0043537C">
            <w:pPr>
              <w:pStyle w:val="ConsPlusNormal"/>
            </w:pPr>
            <w:r>
              <w:t>Место реализации инвестиционного проекта</w:t>
            </w:r>
          </w:p>
        </w:tc>
        <w:tc>
          <w:tcPr>
            <w:tcW w:w="3231" w:type="dxa"/>
          </w:tcPr>
          <w:p w:rsidR="0043537C" w:rsidRDefault="0043537C">
            <w:pPr>
              <w:pStyle w:val="ConsPlusNormal"/>
              <w:jc w:val="center"/>
            </w:pPr>
          </w:p>
        </w:tc>
      </w:tr>
      <w:tr w:rsidR="0043537C">
        <w:tc>
          <w:tcPr>
            <w:tcW w:w="5839" w:type="dxa"/>
          </w:tcPr>
          <w:p w:rsidR="0043537C" w:rsidRDefault="0043537C">
            <w:pPr>
              <w:pStyle w:val="ConsPlusNormal"/>
            </w:pPr>
            <w:r>
              <w:t>Площадь и иные параметры необходимой или имеющейся производственной площадки</w:t>
            </w:r>
          </w:p>
        </w:tc>
        <w:tc>
          <w:tcPr>
            <w:tcW w:w="3231" w:type="dxa"/>
          </w:tcPr>
          <w:p w:rsidR="0043537C" w:rsidRDefault="0043537C">
            <w:pPr>
              <w:pStyle w:val="ConsPlusNormal"/>
              <w:jc w:val="center"/>
            </w:pPr>
          </w:p>
        </w:tc>
      </w:tr>
    </w:tbl>
    <w:p w:rsidR="0043537C" w:rsidRDefault="0043537C">
      <w:pPr>
        <w:pStyle w:val="ConsPlusNormal"/>
        <w:ind w:firstLine="540"/>
        <w:jc w:val="both"/>
      </w:pPr>
    </w:p>
    <w:p w:rsidR="0043537C" w:rsidRDefault="0043537C">
      <w:pPr>
        <w:pStyle w:val="ConsPlusNormal"/>
        <w:ind w:firstLine="540"/>
        <w:jc w:val="both"/>
      </w:pPr>
      <w:r>
        <w:t>3. Перечень направлений субсидий на финансовое возмещение затрат, относящихся к реализации инвестиционного проекта, и обоснование необходимости их предоставления.</w:t>
      </w:r>
    </w:p>
    <w:p w:rsidR="0043537C" w:rsidRDefault="0043537C">
      <w:pPr>
        <w:pStyle w:val="ConsPlusNormal"/>
        <w:spacing w:before="220"/>
        <w:ind w:firstLine="540"/>
        <w:jc w:val="both"/>
      </w:pPr>
      <w:r>
        <w:t>Подписанием настоящего предложения (заявки) участник отбора выражает свое согласие на обработку, накопление, хранение, уточнение, использование, распространение органами исполнительной власти Сахалинской области данных предложения (заявки), а также подтверждает свою информированность об ответственности за достоверность представленной информации (данных, материалов) об инвестиционном проекте.</w:t>
      </w:r>
    </w:p>
    <w:p w:rsidR="0043537C" w:rsidRDefault="0043537C">
      <w:pPr>
        <w:pStyle w:val="ConsPlusNormal"/>
        <w:spacing w:before="220"/>
        <w:ind w:firstLine="540"/>
        <w:jc w:val="both"/>
      </w:pPr>
      <w:r>
        <w:lastRenderedPageBreak/>
        <w:t>Участник отбора дает свое согласие на обработку персональных данных и размещение информации об участнике отбора, о подаваемом участником отбора предложении (заявки), иной информации об участнике отбора, связанной с соответствующим отбором, в информационно-телекоммуникационной сети Интернет на сайтах органов исполнительной власти Сахалинской области, на инвестиционном портале Сахалинской области (http://investinsakhalin.ru), а также иных сайтах в целях продвижения и презентации проекта.</w:t>
      </w:r>
    </w:p>
    <w:p w:rsidR="0043537C" w:rsidRDefault="0043537C">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2777"/>
        <w:gridCol w:w="3004"/>
      </w:tblGrid>
      <w:tr w:rsidR="0043537C">
        <w:tc>
          <w:tcPr>
            <w:tcW w:w="3288" w:type="dxa"/>
            <w:tcBorders>
              <w:top w:val="nil"/>
              <w:left w:val="nil"/>
              <w:bottom w:val="nil"/>
              <w:right w:val="nil"/>
            </w:tcBorders>
          </w:tcPr>
          <w:p w:rsidR="0043537C" w:rsidRDefault="0043537C">
            <w:pPr>
              <w:pStyle w:val="ConsPlusNormal"/>
            </w:pPr>
            <w:r>
              <w:t>Руководитель (Индивидуальный предприниматель) или уполномоченное им лицо</w:t>
            </w:r>
          </w:p>
        </w:tc>
        <w:tc>
          <w:tcPr>
            <w:tcW w:w="2777" w:type="dxa"/>
            <w:tcBorders>
              <w:top w:val="nil"/>
              <w:left w:val="nil"/>
              <w:bottom w:val="single" w:sz="4" w:space="0" w:color="auto"/>
              <w:right w:val="nil"/>
            </w:tcBorders>
          </w:tcPr>
          <w:p w:rsidR="0043537C" w:rsidRDefault="0043537C">
            <w:pPr>
              <w:pStyle w:val="ConsPlusNormal"/>
            </w:pPr>
          </w:p>
        </w:tc>
        <w:tc>
          <w:tcPr>
            <w:tcW w:w="3004" w:type="dxa"/>
            <w:tcBorders>
              <w:top w:val="nil"/>
              <w:left w:val="nil"/>
              <w:bottom w:val="nil"/>
              <w:right w:val="nil"/>
            </w:tcBorders>
            <w:vAlign w:val="bottom"/>
          </w:tcPr>
          <w:p w:rsidR="0043537C" w:rsidRDefault="0043537C">
            <w:pPr>
              <w:pStyle w:val="ConsPlusNormal"/>
            </w:pPr>
            <w:r>
              <w:t>(Ф.И.О.)</w:t>
            </w:r>
          </w:p>
        </w:tc>
      </w:tr>
      <w:tr w:rsidR="0043537C">
        <w:tc>
          <w:tcPr>
            <w:tcW w:w="3288" w:type="dxa"/>
            <w:tcBorders>
              <w:top w:val="nil"/>
              <w:left w:val="nil"/>
              <w:bottom w:val="nil"/>
              <w:right w:val="nil"/>
            </w:tcBorders>
          </w:tcPr>
          <w:p w:rsidR="0043537C" w:rsidRDefault="0043537C">
            <w:pPr>
              <w:pStyle w:val="ConsPlusNormal"/>
            </w:pPr>
          </w:p>
        </w:tc>
        <w:tc>
          <w:tcPr>
            <w:tcW w:w="2777" w:type="dxa"/>
            <w:tcBorders>
              <w:top w:val="single" w:sz="4" w:space="0" w:color="auto"/>
              <w:left w:val="nil"/>
              <w:bottom w:val="nil"/>
              <w:right w:val="nil"/>
            </w:tcBorders>
          </w:tcPr>
          <w:p w:rsidR="0043537C" w:rsidRDefault="0043537C">
            <w:pPr>
              <w:pStyle w:val="ConsPlusNormal"/>
              <w:jc w:val="center"/>
            </w:pPr>
            <w:r>
              <w:t>(подпись)</w:t>
            </w:r>
          </w:p>
        </w:tc>
        <w:tc>
          <w:tcPr>
            <w:tcW w:w="3004" w:type="dxa"/>
            <w:tcBorders>
              <w:top w:val="nil"/>
              <w:left w:val="nil"/>
              <w:bottom w:val="nil"/>
              <w:right w:val="nil"/>
            </w:tcBorders>
          </w:tcPr>
          <w:p w:rsidR="0043537C" w:rsidRDefault="0043537C">
            <w:pPr>
              <w:pStyle w:val="ConsPlusNormal"/>
            </w:pPr>
          </w:p>
        </w:tc>
      </w:tr>
      <w:tr w:rsidR="0043537C">
        <w:tc>
          <w:tcPr>
            <w:tcW w:w="9069" w:type="dxa"/>
            <w:gridSpan w:val="3"/>
            <w:tcBorders>
              <w:top w:val="nil"/>
              <w:left w:val="nil"/>
              <w:bottom w:val="nil"/>
              <w:right w:val="nil"/>
            </w:tcBorders>
          </w:tcPr>
          <w:p w:rsidR="0043537C" w:rsidRDefault="0043537C">
            <w:pPr>
              <w:pStyle w:val="ConsPlusNormal"/>
            </w:pPr>
            <w:r>
              <w:t>М.П. (при наличии)</w:t>
            </w:r>
          </w:p>
        </w:tc>
      </w:tr>
    </w:tbl>
    <w:p w:rsidR="0043537C" w:rsidRDefault="0043537C">
      <w:pPr>
        <w:pStyle w:val="ConsPlusNormal"/>
        <w:ind w:firstLine="540"/>
        <w:jc w:val="both"/>
      </w:pPr>
    </w:p>
    <w:p w:rsidR="0043537C" w:rsidRDefault="0043537C">
      <w:pPr>
        <w:pStyle w:val="ConsPlusNormal"/>
        <w:jc w:val="center"/>
        <w:outlineLvl w:val="2"/>
      </w:pPr>
      <w:r>
        <w:rPr>
          <w:b/>
        </w:rPr>
        <w:t>Перечень</w:t>
      </w:r>
    </w:p>
    <w:p w:rsidR="0043537C" w:rsidRDefault="0043537C">
      <w:pPr>
        <w:pStyle w:val="ConsPlusNormal"/>
        <w:jc w:val="center"/>
      </w:pPr>
      <w:r>
        <w:rPr>
          <w:b/>
        </w:rPr>
        <w:t>материалов и документов, прилагаемых к предложению (заявке)</w:t>
      </w:r>
    </w:p>
    <w:p w:rsidR="0043537C" w:rsidRDefault="0043537C">
      <w:pPr>
        <w:pStyle w:val="ConsPlusNormal"/>
        <w:ind w:firstLine="540"/>
        <w:jc w:val="both"/>
      </w:pPr>
    </w:p>
    <w:p w:rsidR="0043537C" w:rsidRDefault="0043537C">
      <w:pPr>
        <w:pStyle w:val="ConsPlusNormal"/>
        <w:ind w:firstLine="540"/>
        <w:jc w:val="both"/>
      </w:pPr>
      <w:r>
        <w:t xml:space="preserve">1. Бизнес-план проекта, подготовленный в соответствии с примерной </w:t>
      </w:r>
      <w:hyperlink r:id="rId66" w:history="1">
        <w:r>
          <w:rPr>
            <w:color w:val="0000FF"/>
          </w:rPr>
          <w:t>формой</w:t>
        </w:r>
      </w:hyperlink>
      <w:r>
        <w:t xml:space="preserve"> бизнес-плана, утвержденной постановлением Правительства Сахалинской области от 26.09.2014 N 470, и финансовая модель инвестиционного проекта в формате </w:t>
      </w:r>
      <w:proofErr w:type="spellStart"/>
      <w:r>
        <w:t>Excel</w:t>
      </w:r>
      <w:proofErr w:type="spellEnd"/>
      <w:r>
        <w:t>.</w:t>
      </w:r>
    </w:p>
    <w:p w:rsidR="0043537C" w:rsidRDefault="0043537C">
      <w:pPr>
        <w:pStyle w:val="ConsPlusNormal"/>
        <w:spacing w:before="220"/>
        <w:ind w:firstLine="540"/>
        <w:jc w:val="both"/>
      </w:pPr>
      <w:r>
        <w:t>При этом базовым вариантом будет являться бизнес-план инвестиционного проекта без учета НДС и субсидий, на которые претендует участник отбора.</w:t>
      </w:r>
    </w:p>
    <w:p w:rsidR="0043537C" w:rsidRDefault="0043537C">
      <w:pPr>
        <w:pStyle w:val="ConsPlusNormal"/>
        <w:spacing w:before="220"/>
        <w:ind w:firstLine="540"/>
        <w:jc w:val="both"/>
      </w:pPr>
      <w:r>
        <w:t xml:space="preserve">2. Презентация инвестиционного проекта в формате </w:t>
      </w:r>
      <w:proofErr w:type="spellStart"/>
      <w:r>
        <w:t>PowerPoint</w:t>
      </w:r>
      <w:proofErr w:type="spellEnd"/>
      <w:r>
        <w:t xml:space="preserve"> размером не более 10 страниц. Презентация должна включать: общую информацию об инвестиционном проекте, место реализации, общий объем инвестиций, в том числе капитальных вложений, источники финансирования проекта, период и стадии реализации, планируемый объем производства продукции (товаров, услуг) в стоимостном и натуральном выражении, количество создаваемых рабочих мест, налоговая отдача в бюджеты всех уровней, основные параметры экономической эффективности, влияние на развитие отрасли и социально-экономическое развитие муниципального образования.</w:t>
      </w:r>
    </w:p>
    <w:p w:rsidR="0043537C" w:rsidRDefault="0043537C">
      <w:pPr>
        <w:pStyle w:val="ConsPlusNormal"/>
        <w:spacing w:before="220"/>
        <w:ind w:firstLine="540"/>
        <w:jc w:val="both"/>
      </w:pPr>
      <w:r>
        <w:t>3. Справка об исполнении налогоплательщиком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выданная территориальным налоговым органом по месту регистрации налогоплательщика (код по КНД N 1120101) (дата составления справки - 1-е число месяца подачи предложений (заявок)).</w:t>
      </w:r>
    </w:p>
    <w:p w:rsidR="0043537C" w:rsidRDefault="0043537C">
      <w:pPr>
        <w:pStyle w:val="ConsPlusNormal"/>
        <w:spacing w:before="220"/>
        <w:ind w:firstLine="540"/>
        <w:jc w:val="both"/>
      </w:pPr>
      <w:r>
        <w:t>4. Справка, оформленная участником отбора, об отсутствии задолженности по уплате НДФЛ в бюджет, заверенная печатью (при наличии) и подписью руководителя или уполномоченного им лица, действующего на основании доверенности, оформленной в простой письменной форме, заявителя, с указанием начисленных, удержанных и уплаченных сумм налога за период с начала года по состоянию на 1-е число месяца подачи предложений (заявок).</w:t>
      </w:r>
    </w:p>
    <w:p w:rsidR="0043537C" w:rsidRDefault="0043537C">
      <w:pPr>
        <w:pStyle w:val="ConsPlusNormal"/>
        <w:spacing w:before="220"/>
        <w:ind w:firstLine="540"/>
        <w:jc w:val="both"/>
      </w:pPr>
      <w:r>
        <w:t>5. Справка, оформленная участником отбора, об отсутствии просроченной задолженности по выплатам заработной платы работникам, заверенная печатью (при наличии) и подписью руководителя или уполномоченного им лица, действующего на основании доверенности, оформленной в простой письменной форме, заявителя (дата составления справки - 1-е число месяца подачи предложений (заявок)).</w:t>
      </w:r>
    </w:p>
    <w:p w:rsidR="0043537C" w:rsidRDefault="0043537C">
      <w:pPr>
        <w:pStyle w:val="ConsPlusNormal"/>
        <w:spacing w:before="220"/>
        <w:ind w:firstLine="540"/>
        <w:jc w:val="both"/>
      </w:pPr>
      <w:r>
        <w:t>6. Заверенная печатью (при наличии) и подписью руководителя или уполномоченного им лица, действующего на основании доверенности, оформленной в простой письменной форме, копия Устава участника отбора (юридических лиц).</w:t>
      </w:r>
    </w:p>
    <w:p w:rsidR="0043537C" w:rsidRDefault="0043537C">
      <w:pPr>
        <w:pStyle w:val="ConsPlusNormal"/>
        <w:spacing w:before="220"/>
        <w:ind w:firstLine="540"/>
        <w:jc w:val="both"/>
      </w:pPr>
      <w:r>
        <w:lastRenderedPageBreak/>
        <w:t xml:space="preserve">7. </w:t>
      </w:r>
      <w:proofErr w:type="spellStart"/>
      <w:r>
        <w:t>Предпроектные</w:t>
      </w:r>
      <w:proofErr w:type="spellEnd"/>
      <w:r>
        <w:t xml:space="preserve"> разработки, включая архитектурные решения и предложения по схеме планировочной организации земельного участка с обоснованием примерной площади земельного участка (при наличии).</w:t>
      </w:r>
    </w:p>
    <w:p w:rsidR="0043537C" w:rsidRDefault="0043537C">
      <w:pPr>
        <w:pStyle w:val="ConsPlusNormal"/>
        <w:spacing w:before="220"/>
        <w:ind w:firstLine="540"/>
        <w:jc w:val="both"/>
      </w:pPr>
      <w:r>
        <w:t>8. Для инвестиционных проектов компаний - участников Национального проекта "Производительность труда и поддержка занятости" - соглашение о взаимодействии при реализации мероприятий национального проекта "Производительность труда и поддержка занятости", заключенное с Минэкономразвития.</w:t>
      </w:r>
    </w:p>
    <w:p w:rsidR="0043537C" w:rsidRDefault="0043537C">
      <w:pPr>
        <w:pStyle w:val="ConsPlusNormal"/>
        <w:spacing w:before="220"/>
        <w:ind w:firstLine="540"/>
        <w:jc w:val="both"/>
      </w:pPr>
      <w:r>
        <w:t>9. Для инвестиционных проектов по созданию (модернизации) объектов капитального строительства, которые могут быть использованы для проведения мероприятий международного, общероссийского или межрегионального уровня, оказывающих влияние на социально-экономическое развитие Сахалинской области, - распоряжение Правительства Сахалинской области, и (или) протокол Правительства Сахалинской области, и (или) соглашение, и (или) договор на проведение мероприятий, и (или) иной документ, подтверждающий проведение мероприятий международного, общероссийского или межрегионального уровня.</w:t>
      </w:r>
    </w:p>
    <w:p w:rsidR="0043537C" w:rsidRDefault="0043537C">
      <w:pPr>
        <w:pStyle w:val="ConsPlusNormal"/>
        <w:spacing w:before="220"/>
        <w:ind w:firstLine="540"/>
        <w:jc w:val="both"/>
      </w:pPr>
      <w:r>
        <w:t xml:space="preserve">10. Для оценки инициаторов инвестиционных проектов в соответствии с </w:t>
      </w:r>
      <w:hyperlink w:anchor="P515" w:history="1">
        <w:r>
          <w:rPr>
            <w:color w:val="0000FF"/>
          </w:rPr>
          <w:t>критериями</w:t>
        </w:r>
      </w:hyperlink>
      <w:r>
        <w:t>, установленными приложением N 3 к Порядку:</w:t>
      </w:r>
    </w:p>
    <w:p w:rsidR="0043537C" w:rsidRDefault="0043537C">
      <w:pPr>
        <w:pStyle w:val="ConsPlusNormal"/>
        <w:spacing w:before="220"/>
        <w:ind w:firstLine="540"/>
        <w:jc w:val="both"/>
      </w:pPr>
      <w:r>
        <w:t>- для инвестиционных проектов, включенных в Перечень приоритетных инвестиционных проектов Сахалинской области, - распоряжение Правительства Сахалинской области;</w:t>
      </w:r>
    </w:p>
    <w:p w:rsidR="0043537C" w:rsidRDefault="0043537C">
      <w:pPr>
        <w:pStyle w:val="ConsPlusNormal"/>
        <w:spacing w:before="220"/>
        <w:ind w:firstLine="540"/>
        <w:jc w:val="both"/>
      </w:pPr>
      <w:r>
        <w:t>- для инвестиционных проектов, включенных в Перечень приоритетных инвестиционных проектов муниципальных образований Сахалинской области, - постановление администрации муниципального образования;</w:t>
      </w:r>
    </w:p>
    <w:p w:rsidR="0043537C" w:rsidRDefault="0043537C">
      <w:pPr>
        <w:pStyle w:val="ConsPlusNormal"/>
        <w:spacing w:before="220"/>
        <w:ind w:firstLine="540"/>
        <w:jc w:val="both"/>
      </w:pPr>
      <w:r>
        <w:t>- для инвестиционных проектов резидентов ТОСЭР или СПВ - соглашение об осуществлении деятельности на территории опережающего социально-экономического развития и (или) свидетельство, удостоверяющее регистрацию юридического лица или индивидуального предпринимателя в качестве резидента ТОСЭР или СПВ;</w:t>
      </w:r>
    </w:p>
    <w:p w:rsidR="0043537C" w:rsidRDefault="0043537C">
      <w:pPr>
        <w:pStyle w:val="ConsPlusNormal"/>
        <w:spacing w:before="220"/>
        <w:ind w:firstLine="540"/>
        <w:jc w:val="both"/>
      </w:pPr>
      <w:r>
        <w:t xml:space="preserve">- отчетность о перечисленных суммах налогов (в разрезе налогов) за три отчетных года, предшествующих году обращения. Данная информация запрашивается в территориальном налоговом органе по месту регистрации налогоплательщика. В случае если инициатор инвестиционного проекта входит в группу лиц, признаваемых в соответствии с </w:t>
      </w:r>
      <w:hyperlink r:id="rId67" w:history="1">
        <w:r>
          <w:rPr>
            <w:color w:val="0000FF"/>
          </w:rPr>
          <w:t>частью 2 статьи 105.1</w:t>
        </w:r>
      </w:hyperlink>
      <w:r>
        <w:t xml:space="preserve"> Налогового кодекса Российской Федерации взаимозависимыми, то аналогичная информация представляется по взаимозависимым лицам, зарегистрированным на территории Сахалинской области;</w:t>
      </w:r>
    </w:p>
    <w:p w:rsidR="0043537C" w:rsidRDefault="0043537C">
      <w:pPr>
        <w:pStyle w:val="ConsPlusNormal"/>
        <w:spacing w:before="220"/>
        <w:ind w:firstLine="540"/>
        <w:jc w:val="both"/>
      </w:pPr>
      <w:r>
        <w:t xml:space="preserve">- сведения о численности работников (код по КНД N 1151111), представленные в территориальный налоговый орган по месту регистрации налогоплательщика, на последнюю отчетную дату, предшествующую году начала реализации инвестиционного проекта. В случае если инициатор инвестиционного проекта входит в группу лиц, признаваемых в соответствии с </w:t>
      </w:r>
      <w:hyperlink r:id="rId68" w:history="1">
        <w:r>
          <w:rPr>
            <w:color w:val="0000FF"/>
          </w:rPr>
          <w:t>частью 2 статьи 105.1</w:t>
        </w:r>
      </w:hyperlink>
      <w:r>
        <w:t xml:space="preserve"> Налогового кодекса Российской Федерации взаимозависимыми, то аналогичная информация представляется по взаимозависимым лицам, зарегистрированным на территории Сахалинской области.</w:t>
      </w:r>
    </w:p>
    <w:p w:rsidR="0043537C" w:rsidRDefault="0043537C">
      <w:pPr>
        <w:pStyle w:val="ConsPlusNormal"/>
        <w:spacing w:before="220"/>
        <w:ind w:firstLine="540"/>
        <w:jc w:val="both"/>
      </w:pPr>
      <w:r>
        <w:t>11. Дополнительная информация по желанию заявителя.</w:t>
      </w: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right"/>
        <w:outlineLvl w:val="1"/>
      </w:pPr>
      <w:r>
        <w:t>Форма N 2</w:t>
      </w:r>
    </w:p>
    <w:p w:rsidR="0043537C" w:rsidRDefault="0043537C">
      <w:pPr>
        <w:pStyle w:val="ConsPlusNormal"/>
        <w:jc w:val="right"/>
      </w:pPr>
      <w:r>
        <w:lastRenderedPageBreak/>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jc w:val="right"/>
      </w:pPr>
    </w:p>
    <w:p w:rsidR="0043537C" w:rsidRDefault="0043537C">
      <w:pPr>
        <w:pStyle w:val="ConsPlusNormal"/>
        <w:jc w:val="center"/>
      </w:pPr>
      <w:bookmarkStart w:id="46" w:name="P730"/>
      <w:bookmarkEnd w:id="46"/>
      <w:r>
        <w:rPr>
          <w:b/>
        </w:rPr>
        <w:t>РАСЧЕТ</w:t>
      </w:r>
    </w:p>
    <w:p w:rsidR="0043537C" w:rsidRDefault="0043537C">
      <w:pPr>
        <w:pStyle w:val="ConsPlusNormal"/>
        <w:jc w:val="center"/>
      </w:pPr>
      <w:r>
        <w:rPr>
          <w:b/>
        </w:rPr>
        <w:t>размера субсидии на финансовое возмещение затрат</w:t>
      </w:r>
    </w:p>
    <w:p w:rsidR="0043537C" w:rsidRDefault="0043537C">
      <w:pPr>
        <w:pStyle w:val="ConsPlusNormal"/>
        <w:jc w:val="center"/>
      </w:pPr>
      <w:r>
        <w:rPr>
          <w:b/>
        </w:rPr>
        <w:t>в связи с реализацией инвестиционного проекта</w:t>
      </w:r>
    </w:p>
    <w:p w:rsidR="0043537C" w:rsidRDefault="0043537C">
      <w:pPr>
        <w:pStyle w:val="ConsPlusNormal"/>
        <w:jc w:val="center"/>
      </w:pPr>
      <w:r>
        <w:rPr>
          <w:b/>
        </w:rPr>
        <w:t>Сахалинской области в 20___ году</w:t>
      </w:r>
    </w:p>
    <w:p w:rsidR="0043537C" w:rsidRDefault="0043537C">
      <w:pPr>
        <w:pStyle w:val="ConsPlusNormal"/>
        <w:jc w:val="center"/>
      </w:pPr>
      <w:r>
        <w:rPr>
          <w:b/>
        </w:rPr>
        <w:t>"______________________________________________________"</w:t>
      </w:r>
    </w:p>
    <w:p w:rsidR="0043537C" w:rsidRDefault="0043537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93"/>
        <w:gridCol w:w="2002"/>
        <w:gridCol w:w="2154"/>
        <w:gridCol w:w="1850"/>
      </w:tblGrid>
      <w:tr w:rsidR="0043537C">
        <w:tc>
          <w:tcPr>
            <w:tcW w:w="567" w:type="dxa"/>
          </w:tcPr>
          <w:p w:rsidR="0043537C" w:rsidRDefault="0043537C">
            <w:pPr>
              <w:pStyle w:val="ConsPlusNormal"/>
              <w:jc w:val="center"/>
            </w:pPr>
            <w:r>
              <w:t xml:space="preserve">N </w:t>
            </w:r>
            <w:proofErr w:type="spellStart"/>
            <w:r>
              <w:t>пп</w:t>
            </w:r>
            <w:proofErr w:type="spellEnd"/>
            <w:r>
              <w:t>.</w:t>
            </w:r>
          </w:p>
        </w:tc>
        <w:tc>
          <w:tcPr>
            <w:tcW w:w="2493" w:type="dxa"/>
          </w:tcPr>
          <w:p w:rsidR="0043537C" w:rsidRDefault="0043537C">
            <w:pPr>
              <w:pStyle w:val="ConsPlusNormal"/>
              <w:jc w:val="center"/>
            </w:pPr>
            <w:r>
              <w:t>Наименование затрат</w:t>
            </w:r>
          </w:p>
        </w:tc>
        <w:tc>
          <w:tcPr>
            <w:tcW w:w="2002" w:type="dxa"/>
          </w:tcPr>
          <w:p w:rsidR="0043537C" w:rsidRDefault="0043537C">
            <w:pPr>
              <w:pStyle w:val="ConsPlusNormal"/>
              <w:jc w:val="center"/>
            </w:pPr>
            <w:r>
              <w:t>Максимально возможная сумма субсидии &lt;*&gt;, тыс. руб.</w:t>
            </w:r>
          </w:p>
        </w:tc>
        <w:tc>
          <w:tcPr>
            <w:tcW w:w="2154" w:type="dxa"/>
          </w:tcPr>
          <w:p w:rsidR="0043537C" w:rsidRDefault="0043537C">
            <w:pPr>
              <w:pStyle w:val="ConsPlusNormal"/>
              <w:jc w:val="center"/>
            </w:pPr>
            <w:r>
              <w:t>Доля набранных баллов в максимально возможном количестве баллов &lt;**&gt;</w:t>
            </w:r>
          </w:p>
        </w:tc>
        <w:tc>
          <w:tcPr>
            <w:tcW w:w="1850" w:type="dxa"/>
          </w:tcPr>
          <w:p w:rsidR="0043537C" w:rsidRDefault="0043537C">
            <w:pPr>
              <w:pStyle w:val="ConsPlusNormal"/>
              <w:jc w:val="center"/>
            </w:pPr>
            <w:r>
              <w:t>Сумма субсидии, тыс. руб.</w:t>
            </w:r>
          </w:p>
          <w:p w:rsidR="0043537C" w:rsidRDefault="0043537C">
            <w:pPr>
              <w:pStyle w:val="ConsPlusNormal"/>
              <w:jc w:val="center"/>
            </w:pPr>
            <w:r>
              <w:t>(гр. 3 * гр. 4)</w:t>
            </w:r>
          </w:p>
        </w:tc>
      </w:tr>
      <w:tr w:rsidR="0043537C">
        <w:tc>
          <w:tcPr>
            <w:tcW w:w="567" w:type="dxa"/>
          </w:tcPr>
          <w:p w:rsidR="0043537C" w:rsidRDefault="0043537C">
            <w:pPr>
              <w:pStyle w:val="ConsPlusNormal"/>
              <w:jc w:val="center"/>
            </w:pPr>
            <w:r>
              <w:t>1</w:t>
            </w:r>
          </w:p>
        </w:tc>
        <w:tc>
          <w:tcPr>
            <w:tcW w:w="2493" w:type="dxa"/>
          </w:tcPr>
          <w:p w:rsidR="0043537C" w:rsidRDefault="0043537C">
            <w:pPr>
              <w:pStyle w:val="ConsPlusNormal"/>
              <w:jc w:val="center"/>
            </w:pPr>
            <w:r>
              <w:t>2</w:t>
            </w:r>
          </w:p>
        </w:tc>
        <w:tc>
          <w:tcPr>
            <w:tcW w:w="2002" w:type="dxa"/>
          </w:tcPr>
          <w:p w:rsidR="0043537C" w:rsidRDefault="0043537C">
            <w:pPr>
              <w:pStyle w:val="ConsPlusNormal"/>
              <w:jc w:val="center"/>
            </w:pPr>
            <w:r>
              <w:t>3</w:t>
            </w:r>
          </w:p>
        </w:tc>
        <w:tc>
          <w:tcPr>
            <w:tcW w:w="2154" w:type="dxa"/>
          </w:tcPr>
          <w:p w:rsidR="0043537C" w:rsidRDefault="0043537C">
            <w:pPr>
              <w:pStyle w:val="ConsPlusNormal"/>
              <w:jc w:val="center"/>
            </w:pPr>
            <w:r>
              <w:t>4</w:t>
            </w:r>
          </w:p>
        </w:tc>
        <w:tc>
          <w:tcPr>
            <w:tcW w:w="1850" w:type="dxa"/>
          </w:tcPr>
          <w:p w:rsidR="0043537C" w:rsidRDefault="0043537C">
            <w:pPr>
              <w:pStyle w:val="ConsPlusNormal"/>
              <w:jc w:val="center"/>
            </w:pPr>
            <w:r>
              <w:t>6</w:t>
            </w:r>
          </w:p>
        </w:tc>
      </w:tr>
      <w:tr w:rsidR="0043537C">
        <w:tc>
          <w:tcPr>
            <w:tcW w:w="567" w:type="dxa"/>
          </w:tcPr>
          <w:p w:rsidR="0043537C" w:rsidRDefault="0043537C">
            <w:pPr>
              <w:pStyle w:val="ConsPlusNormal"/>
            </w:pPr>
            <w:r>
              <w:t>1.</w:t>
            </w:r>
          </w:p>
        </w:tc>
        <w:tc>
          <w:tcPr>
            <w:tcW w:w="2493" w:type="dxa"/>
          </w:tcPr>
          <w:p w:rsidR="0043537C" w:rsidRDefault="0043537C">
            <w:pPr>
              <w:pStyle w:val="ConsPlusNormal"/>
              <w:jc w:val="center"/>
            </w:pPr>
          </w:p>
        </w:tc>
        <w:tc>
          <w:tcPr>
            <w:tcW w:w="2002" w:type="dxa"/>
          </w:tcPr>
          <w:p w:rsidR="0043537C" w:rsidRDefault="0043537C">
            <w:pPr>
              <w:pStyle w:val="ConsPlusNormal"/>
              <w:jc w:val="center"/>
            </w:pPr>
          </w:p>
        </w:tc>
        <w:tc>
          <w:tcPr>
            <w:tcW w:w="2154" w:type="dxa"/>
          </w:tcPr>
          <w:p w:rsidR="0043537C" w:rsidRDefault="0043537C">
            <w:pPr>
              <w:pStyle w:val="ConsPlusNormal"/>
              <w:jc w:val="center"/>
            </w:pPr>
          </w:p>
        </w:tc>
        <w:tc>
          <w:tcPr>
            <w:tcW w:w="1850" w:type="dxa"/>
          </w:tcPr>
          <w:p w:rsidR="0043537C" w:rsidRDefault="0043537C">
            <w:pPr>
              <w:pStyle w:val="ConsPlusNormal"/>
              <w:jc w:val="center"/>
            </w:pPr>
          </w:p>
        </w:tc>
      </w:tr>
      <w:tr w:rsidR="0043537C">
        <w:tc>
          <w:tcPr>
            <w:tcW w:w="567" w:type="dxa"/>
          </w:tcPr>
          <w:p w:rsidR="0043537C" w:rsidRDefault="0043537C">
            <w:pPr>
              <w:pStyle w:val="ConsPlusNormal"/>
            </w:pPr>
            <w:r>
              <w:t>2.</w:t>
            </w:r>
          </w:p>
        </w:tc>
        <w:tc>
          <w:tcPr>
            <w:tcW w:w="2493" w:type="dxa"/>
          </w:tcPr>
          <w:p w:rsidR="0043537C" w:rsidRDefault="0043537C">
            <w:pPr>
              <w:pStyle w:val="ConsPlusNormal"/>
              <w:jc w:val="center"/>
            </w:pPr>
          </w:p>
        </w:tc>
        <w:tc>
          <w:tcPr>
            <w:tcW w:w="2002" w:type="dxa"/>
          </w:tcPr>
          <w:p w:rsidR="0043537C" w:rsidRDefault="0043537C">
            <w:pPr>
              <w:pStyle w:val="ConsPlusNormal"/>
              <w:jc w:val="center"/>
            </w:pPr>
          </w:p>
        </w:tc>
        <w:tc>
          <w:tcPr>
            <w:tcW w:w="2154" w:type="dxa"/>
          </w:tcPr>
          <w:p w:rsidR="0043537C" w:rsidRDefault="0043537C">
            <w:pPr>
              <w:pStyle w:val="ConsPlusNormal"/>
              <w:jc w:val="center"/>
            </w:pPr>
          </w:p>
        </w:tc>
        <w:tc>
          <w:tcPr>
            <w:tcW w:w="1850" w:type="dxa"/>
          </w:tcPr>
          <w:p w:rsidR="0043537C" w:rsidRDefault="0043537C">
            <w:pPr>
              <w:pStyle w:val="ConsPlusNormal"/>
              <w:jc w:val="center"/>
            </w:pPr>
          </w:p>
        </w:tc>
      </w:tr>
      <w:tr w:rsidR="0043537C">
        <w:tc>
          <w:tcPr>
            <w:tcW w:w="567" w:type="dxa"/>
          </w:tcPr>
          <w:p w:rsidR="0043537C" w:rsidRDefault="0043537C">
            <w:pPr>
              <w:pStyle w:val="ConsPlusNormal"/>
            </w:pPr>
            <w:r>
              <w:t>...</w:t>
            </w:r>
          </w:p>
        </w:tc>
        <w:tc>
          <w:tcPr>
            <w:tcW w:w="2493" w:type="dxa"/>
          </w:tcPr>
          <w:p w:rsidR="0043537C" w:rsidRDefault="0043537C">
            <w:pPr>
              <w:pStyle w:val="ConsPlusNormal"/>
              <w:jc w:val="center"/>
            </w:pPr>
          </w:p>
        </w:tc>
        <w:tc>
          <w:tcPr>
            <w:tcW w:w="2002" w:type="dxa"/>
          </w:tcPr>
          <w:p w:rsidR="0043537C" w:rsidRDefault="0043537C">
            <w:pPr>
              <w:pStyle w:val="ConsPlusNormal"/>
              <w:jc w:val="center"/>
            </w:pPr>
          </w:p>
        </w:tc>
        <w:tc>
          <w:tcPr>
            <w:tcW w:w="2154" w:type="dxa"/>
          </w:tcPr>
          <w:p w:rsidR="0043537C" w:rsidRDefault="0043537C">
            <w:pPr>
              <w:pStyle w:val="ConsPlusNormal"/>
              <w:jc w:val="center"/>
            </w:pPr>
          </w:p>
        </w:tc>
        <w:tc>
          <w:tcPr>
            <w:tcW w:w="1850" w:type="dxa"/>
          </w:tcPr>
          <w:p w:rsidR="0043537C" w:rsidRDefault="0043537C">
            <w:pPr>
              <w:pStyle w:val="ConsPlusNormal"/>
              <w:jc w:val="center"/>
            </w:pPr>
          </w:p>
        </w:tc>
      </w:tr>
      <w:tr w:rsidR="0043537C">
        <w:tc>
          <w:tcPr>
            <w:tcW w:w="567" w:type="dxa"/>
          </w:tcPr>
          <w:p w:rsidR="0043537C" w:rsidRDefault="0043537C">
            <w:pPr>
              <w:pStyle w:val="ConsPlusNormal"/>
              <w:jc w:val="center"/>
            </w:pPr>
          </w:p>
        </w:tc>
        <w:tc>
          <w:tcPr>
            <w:tcW w:w="2493" w:type="dxa"/>
          </w:tcPr>
          <w:p w:rsidR="0043537C" w:rsidRDefault="0043537C">
            <w:pPr>
              <w:pStyle w:val="ConsPlusNormal"/>
            </w:pPr>
            <w:r>
              <w:t>Итого</w:t>
            </w:r>
          </w:p>
        </w:tc>
        <w:tc>
          <w:tcPr>
            <w:tcW w:w="2002" w:type="dxa"/>
          </w:tcPr>
          <w:p w:rsidR="0043537C" w:rsidRDefault="0043537C">
            <w:pPr>
              <w:pStyle w:val="ConsPlusNormal"/>
              <w:jc w:val="center"/>
            </w:pPr>
          </w:p>
        </w:tc>
        <w:tc>
          <w:tcPr>
            <w:tcW w:w="2154" w:type="dxa"/>
          </w:tcPr>
          <w:p w:rsidR="0043537C" w:rsidRDefault="0043537C">
            <w:pPr>
              <w:pStyle w:val="ConsPlusNormal"/>
              <w:jc w:val="center"/>
            </w:pPr>
          </w:p>
        </w:tc>
        <w:tc>
          <w:tcPr>
            <w:tcW w:w="1850" w:type="dxa"/>
          </w:tcPr>
          <w:p w:rsidR="0043537C" w:rsidRDefault="0043537C">
            <w:pPr>
              <w:pStyle w:val="ConsPlusNormal"/>
              <w:jc w:val="center"/>
            </w:pPr>
          </w:p>
        </w:tc>
      </w:tr>
    </w:tbl>
    <w:p w:rsidR="0043537C" w:rsidRDefault="0043537C">
      <w:pPr>
        <w:pStyle w:val="ConsPlusNormal"/>
        <w:ind w:firstLine="540"/>
        <w:jc w:val="both"/>
      </w:pPr>
    </w:p>
    <w:p w:rsidR="0043537C" w:rsidRDefault="0043537C">
      <w:pPr>
        <w:pStyle w:val="ConsPlusNormal"/>
        <w:ind w:firstLine="540"/>
        <w:jc w:val="both"/>
      </w:pPr>
      <w:r>
        <w:t>--------------------------------</w:t>
      </w:r>
    </w:p>
    <w:p w:rsidR="0043537C" w:rsidRDefault="0043537C">
      <w:pPr>
        <w:pStyle w:val="ConsPlusNormal"/>
        <w:spacing w:before="220"/>
        <w:ind w:firstLine="540"/>
        <w:jc w:val="both"/>
      </w:pPr>
      <w:r>
        <w:t>Примечания:</w:t>
      </w:r>
    </w:p>
    <w:p w:rsidR="0043537C" w:rsidRDefault="0043537C">
      <w:pPr>
        <w:pStyle w:val="ConsPlusNormal"/>
        <w:spacing w:before="220"/>
        <w:ind w:firstLine="540"/>
        <w:jc w:val="both"/>
      </w:pPr>
      <w:r>
        <w:t>&lt;*&gt; Максимально возможная сумма субсидии - размер субсидии по результатам проверки документов, представленных инициатором инвестиционного проекта отраслевому органу исполнительной власти Сахалинской области.</w:t>
      </w:r>
    </w:p>
    <w:p w:rsidR="0043537C" w:rsidRDefault="0043537C">
      <w:pPr>
        <w:pStyle w:val="ConsPlusNormal"/>
        <w:spacing w:before="220"/>
        <w:ind w:firstLine="540"/>
        <w:jc w:val="both"/>
      </w:pPr>
      <w:r>
        <w:t>&lt;**&gt; Доля набранных баллов в максимально возможном количестве баллов - рассчитывается как отношение набранных баллов инициатором, в соответствии с критериями оценки инициаторов инвестиционных проектов, к максимально возможному количеству баллов.</w:t>
      </w:r>
    </w:p>
    <w:p w:rsidR="0043537C" w:rsidRDefault="0043537C">
      <w:pPr>
        <w:pStyle w:val="ConsPlusNormal"/>
        <w:ind w:firstLine="540"/>
        <w:jc w:val="both"/>
      </w:pPr>
    </w:p>
    <w:p w:rsidR="0043537C" w:rsidRDefault="0043537C">
      <w:pPr>
        <w:pStyle w:val="ConsPlusNormal"/>
        <w:ind w:firstLine="540"/>
        <w:jc w:val="both"/>
      </w:pPr>
      <w:r>
        <w:t>"___" _____________ 20__ года</w:t>
      </w:r>
    </w:p>
    <w:p w:rsidR="0043537C" w:rsidRDefault="0043537C">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871"/>
        <w:gridCol w:w="2664"/>
      </w:tblGrid>
      <w:tr w:rsidR="0043537C">
        <w:tc>
          <w:tcPr>
            <w:tcW w:w="4535" w:type="dxa"/>
            <w:vMerge w:val="restart"/>
            <w:tcBorders>
              <w:top w:val="nil"/>
              <w:left w:val="nil"/>
              <w:bottom w:val="nil"/>
            </w:tcBorders>
          </w:tcPr>
          <w:p w:rsidR="0043537C" w:rsidRDefault="0043537C">
            <w:pPr>
              <w:pStyle w:val="ConsPlusNormal"/>
              <w:jc w:val="both"/>
            </w:pPr>
          </w:p>
        </w:tc>
        <w:tc>
          <w:tcPr>
            <w:tcW w:w="4535" w:type="dxa"/>
            <w:gridSpan w:val="2"/>
            <w:tcBorders>
              <w:top w:val="single" w:sz="4" w:space="0" w:color="auto"/>
              <w:bottom w:val="nil"/>
            </w:tcBorders>
          </w:tcPr>
          <w:p w:rsidR="0043537C" w:rsidRDefault="0043537C">
            <w:pPr>
              <w:pStyle w:val="ConsPlusNormal"/>
              <w:jc w:val="center"/>
            </w:pPr>
            <w:r>
              <w:t>Дата и время приема документов</w:t>
            </w:r>
          </w:p>
          <w:p w:rsidR="0043537C" w:rsidRDefault="0043537C">
            <w:pPr>
              <w:pStyle w:val="ConsPlusNormal"/>
              <w:jc w:val="center"/>
            </w:pPr>
            <w:r>
              <w:t>"___" _____________ 20___ г.</w:t>
            </w:r>
          </w:p>
          <w:p w:rsidR="0043537C" w:rsidRDefault="0043537C">
            <w:pPr>
              <w:pStyle w:val="ConsPlusNormal"/>
              <w:jc w:val="center"/>
            </w:pPr>
            <w:r>
              <w:t>"____" ч. "_____" мин.</w:t>
            </w:r>
          </w:p>
        </w:tc>
      </w:tr>
      <w:tr w:rsidR="0043537C">
        <w:tblPrEx>
          <w:tblBorders>
            <w:insideV w:val="nil"/>
          </w:tblBorders>
        </w:tblPrEx>
        <w:tc>
          <w:tcPr>
            <w:tcW w:w="4535" w:type="dxa"/>
            <w:vMerge/>
            <w:tcBorders>
              <w:top w:val="nil"/>
              <w:bottom w:val="nil"/>
              <w:right w:val="single" w:sz="4" w:space="0" w:color="auto"/>
            </w:tcBorders>
          </w:tcPr>
          <w:p w:rsidR="0043537C" w:rsidRDefault="0043537C"/>
        </w:tc>
        <w:tc>
          <w:tcPr>
            <w:tcW w:w="1871" w:type="dxa"/>
            <w:tcBorders>
              <w:top w:val="nil"/>
              <w:left w:val="single" w:sz="4" w:space="0" w:color="auto"/>
              <w:bottom w:val="nil"/>
            </w:tcBorders>
          </w:tcPr>
          <w:p w:rsidR="0043537C" w:rsidRDefault="0043537C">
            <w:pPr>
              <w:pStyle w:val="ConsPlusNormal"/>
              <w:jc w:val="center"/>
            </w:pPr>
            <w:r>
              <w:t>____________</w:t>
            </w:r>
          </w:p>
          <w:p w:rsidR="0043537C" w:rsidRDefault="0043537C">
            <w:pPr>
              <w:pStyle w:val="ConsPlusNormal"/>
              <w:jc w:val="center"/>
            </w:pPr>
            <w:r>
              <w:t>(подпись)</w:t>
            </w:r>
          </w:p>
        </w:tc>
        <w:tc>
          <w:tcPr>
            <w:tcW w:w="2664" w:type="dxa"/>
            <w:tcBorders>
              <w:top w:val="nil"/>
              <w:bottom w:val="nil"/>
              <w:right w:val="single" w:sz="4" w:space="0" w:color="auto"/>
            </w:tcBorders>
          </w:tcPr>
          <w:p w:rsidR="0043537C" w:rsidRDefault="0043537C">
            <w:pPr>
              <w:pStyle w:val="ConsPlusNormal"/>
              <w:jc w:val="center"/>
            </w:pPr>
            <w:r>
              <w:t>____________________</w:t>
            </w:r>
          </w:p>
          <w:p w:rsidR="0043537C" w:rsidRDefault="0043537C">
            <w:pPr>
              <w:pStyle w:val="ConsPlusNormal"/>
              <w:jc w:val="center"/>
            </w:pPr>
            <w:r>
              <w:t>(расшифровка подписи)</w:t>
            </w:r>
          </w:p>
        </w:tc>
      </w:tr>
      <w:tr w:rsidR="0043537C">
        <w:tc>
          <w:tcPr>
            <w:tcW w:w="4535" w:type="dxa"/>
            <w:vMerge/>
            <w:tcBorders>
              <w:top w:val="nil"/>
              <w:left w:val="nil"/>
              <w:bottom w:val="nil"/>
            </w:tcBorders>
          </w:tcPr>
          <w:p w:rsidR="0043537C" w:rsidRDefault="0043537C"/>
        </w:tc>
        <w:tc>
          <w:tcPr>
            <w:tcW w:w="4535" w:type="dxa"/>
            <w:gridSpan w:val="2"/>
            <w:tcBorders>
              <w:top w:val="nil"/>
              <w:bottom w:val="single" w:sz="4" w:space="0" w:color="auto"/>
            </w:tcBorders>
          </w:tcPr>
          <w:p w:rsidR="0043537C" w:rsidRDefault="0043537C">
            <w:pPr>
              <w:pStyle w:val="ConsPlusNormal"/>
              <w:jc w:val="center"/>
            </w:pPr>
            <w:r>
              <w:t>_________________________________</w:t>
            </w:r>
          </w:p>
          <w:p w:rsidR="0043537C" w:rsidRDefault="0043537C">
            <w:pPr>
              <w:pStyle w:val="ConsPlusNormal"/>
              <w:jc w:val="center"/>
            </w:pPr>
            <w:r>
              <w:lastRenderedPageBreak/>
              <w:t>(заполняется сотрудником, принимающим</w:t>
            </w:r>
          </w:p>
          <w:p w:rsidR="0043537C" w:rsidRDefault="0043537C">
            <w:pPr>
              <w:pStyle w:val="ConsPlusNormal"/>
              <w:jc w:val="center"/>
            </w:pPr>
            <w:r>
              <w:t>входящую корреспонденцию)</w:t>
            </w:r>
          </w:p>
        </w:tc>
      </w:tr>
    </w:tbl>
    <w:p w:rsidR="0043537C" w:rsidRDefault="0043537C">
      <w:pPr>
        <w:pStyle w:val="ConsPlusNormal"/>
        <w:ind w:firstLine="540"/>
        <w:jc w:val="both"/>
      </w:pPr>
    </w:p>
    <w:p w:rsidR="0043537C" w:rsidRDefault="0043537C">
      <w:pPr>
        <w:pStyle w:val="ConsPlusNormal"/>
        <w:jc w:val="center"/>
        <w:outlineLvl w:val="2"/>
      </w:pPr>
      <w:r>
        <w:rPr>
          <w:b/>
        </w:rPr>
        <w:t>Заявление,</w:t>
      </w:r>
    </w:p>
    <w:p w:rsidR="0043537C" w:rsidRDefault="0043537C">
      <w:pPr>
        <w:pStyle w:val="ConsPlusNormal"/>
        <w:jc w:val="center"/>
      </w:pPr>
      <w:r>
        <w:rPr>
          <w:b/>
        </w:rPr>
        <w:t>прилагаемое к расчету для рассмотрения</w:t>
      </w:r>
    </w:p>
    <w:p w:rsidR="0043537C" w:rsidRDefault="0043537C">
      <w:pPr>
        <w:pStyle w:val="ConsPlusNormal"/>
        <w:jc w:val="center"/>
      </w:pPr>
      <w:r>
        <w:rPr>
          <w:b/>
        </w:rPr>
        <w:t>инвестиционного проекта на МВК:</w:t>
      </w:r>
    </w:p>
    <w:p w:rsidR="0043537C" w:rsidRDefault="0043537C">
      <w:pPr>
        <w:pStyle w:val="ConsPlusNormal"/>
        <w:ind w:firstLine="540"/>
        <w:jc w:val="both"/>
      </w:pPr>
    </w:p>
    <w:p w:rsidR="0043537C" w:rsidRDefault="0043537C">
      <w:pPr>
        <w:pStyle w:val="ConsPlusNormal"/>
        <w:ind w:firstLine="540"/>
        <w:jc w:val="both"/>
      </w:pPr>
      <w:r>
        <w:t>Заявление-обращение в произвольной форме о представлении расчета для рассмотрения вопроса о размере конкретной меры государственной поддержки на Межведомственной комиссии Сахалинской области по рассмотрению вопросов предоставления государственной поддержки инвестиционной деятельности.</w:t>
      </w: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center"/>
      </w:pPr>
    </w:p>
    <w:p w:rsidR="0043537C" w:rsidRDefault="0043537C">
      <w:pPr>
        <w:pStyle w:val="ConsPlusNormal"/>
        <w:jc w:val="right"/>
        <w:outlineLvl w:val="1"/>
      </w:pPr>
      <w:r>
        <w:t>Форма N 3</w:t>
      </w:r>
    </w:p>
    <w:p w:rsidR="0043537C" w:rsidRDefault="0043537C">
      <w:pPr>
        <w:pStyle w:val="ConsPlusNormal"/>
        <w:jc w:val="right"/>
      </w:pPr>
      <w:r>
        <w:t>к Порядку</w:t>
      </w:r>
    </w:p>
    <w:p w:rsidR="0043537C" w:rsidRDefault="0043537C">
      <w:pPr>
        <w:pStyle w:val="ConsPlusNormal"/>
        <w:jc w:val="right"/>
      </w:pPr>
      <w:r>
        <w:t>предоставления субсидий</w:t>
      </w:r>
    </w:p>
    <w:p w:rsidR="0043537C" w:rsidRDefault="0043537C">
      <w:pPr>
        <w:pStyle w:val="ConsPlusNormal"/>
        <w:jc w:val="right"/>
      </w:pPr>
      <w:r>
        <w:t>на финансовое возмещение затрат</w:t>
      </w:r>
    </w:p>
    <w:p w:rsidR="0043537C" w:rsidRDefault="0043537C">
      <w:pPr>
        <w:pStyle w:val="ConsPlusNormal"/>
        <w:jc w:val="right"/>
      </w:pPr>
      <w:r>
        <w:t>в связи с реализацией</w:t>
      </w:r>
    </w:p>
    <w:p w:rsidR="0043537C" w:rsidRDefault="0043537C">
      <w:pPr>
        <w:pStyle w:val="ConsPlusNormal"/>
        <w:jc w:val="right"/>
      </w:pPr>
      <w:r>
        <w:t>инвестиционных проектов,</w:t>
      </w:r>
    </w:p>
    <w:p w:rsidR="0043537C" w:rsidRDefault="0043537C">
      <w:pPr>
        <w:pStyle w:val="ConsPlusNormal"/>
        <w:jc w:val="right"/>
      </w:pPr>
      <w:r>
        <w:t>утвержденному постановлением</w:t>
      </w:r>
    </w:p>
    <w:p w:rsidR="0043537C" w:rsidRDefault="0043537C">
      <w:pPr>
        <w:pStyle w:val="ConsPlusNormal"/>
        <w:jc w:val="right"/>
      </w:pPr>
      <w:r>
        <w:t>Правительства Сахалинской области</w:t>
      </w:r>
    </w:p>
    <w:p w:rsidR="0043537C" w:rsidRDefault="0043537C">
      <w:pPr>
        <w:pStyle w:val="ConsPlusNormal"/>
        <w:jc w:val="right"/>
      </w:pPr>
      <w:r>
        <w:t>от 07.04.2021 N 136</w:t>
      </w:r>
    </w:p>
    <w:p w:rsidR="0043537C" w:rsidRDefault="0043537C">
      <w:pPr>
        <w:pStyle w:val="ConsPlusNormal"/>
        <w:jc w:val="right"/>
      </w:pPr>
    </w:p>
    <w:p w:rsidR="0043537C" w:rsidRDefault="0043537C">
      <w:pPr>
        <w:pStyle w:val="ConsPlusNormal"/>
        <w:jc w:val="center"/>
      </w:pPr>
      <w:bookmarkStart w:id="47" w:name="P807"/>
      <w:bookmarkEnd w:id="47"/>
      <w:r>
        <w:rPr>
          <w:b/>
        </w:rPr>
        <w:t>СВЕДЕНИЯ</w:t>
      </w:r>
    </w:p>
    <w:p w:rsidR="0043537C" w:rsidRDefault="0043537C">
      <w:pPr>
        <w:pStyle w:val="ConsPlusNormal"/>
        <w:jc w:val="center"/>
      </w:pPr>
      <w:r>
        <w:rPr>
          <w:b/>
        </w:rPr>
        <w:t>о получателях субсидии</w:t>
      </w:r>
    </w:p>
    <w:p w:rsidR="0043537C" w:rsidRDefault="0043537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061"/>
        <w:gridCol w:w="1814"/>
        <w:gridCol w:w="1700"/>
        <w:gridCol w:w="1984"/>
      </w:tblGrid>
      <w:tr w:rsidR="0043537C">
        <w:tc>
          <w:tcPr>
            <w:tcW w:w="510" w:type="dxa"/>
          </w:tcPr>
          <w:p w:rsidR="0043537C" w:rsidRDefault="0043537C">
            <w:pPr>
              <w:pStyle w:val="ConsPlusNormal"/>
              <w:jc w:val="center"/>
            </w:pPr>
            <w:r>
              <w:t xml:space="preserve">N </w:t>
            </w:r>
            <w:proofErr w:type="spellStart"/>
            <w:r>
              <w:t>пп</w:t>
            </w:r>
            <w:proofErr w:type="spellEnd"/>
            <w:r>
              <w:t>.</w:t>
            </w:r>
          </w:p>
        </w:tc>
        <w:tc>
          <w:tcPr>
            <w:tcW w:w="3061" w:type="dxa"/>
          </w:tcPr>
          <w:p w:rsidR="0043537C" w:rsidRDefault="0043537C">
            <w:pPr>
              <w:pStyle w:val="ConsPlusNormal"/>
              <w:jc w:val="center"/>
            </w:pPr>
            <w:r>
              <w:t>Получатель субсидии (организационно-правовая форма, наименование)</w:t>
            </w:r>
          </w:p>
        </w:tc>
        <w:tc>
          <w:tcPr>
            <w:tcW w:w="1814" w:type="dxa"/>
          </w:tcPr>
          <w:p w:rsidR="0043537C" w:rsidRDefault="0043537C">
            <w:pPr>
              <w:pStyle w:val="ConsPlusNormal"/>
              <w:jc w:val="center"/>
            </w:pPr>
            <w:r>
              <w:t>Наименование проекта</w:t>
            </w:r>
          </w:p>
        </w:tc>
        <w:tc>
          <w:tcPr>
            <w:tcW w:w="1700" w:type="dxa"/>
          </w:tcPr>
          <w:p w:rsidR="0043537C" w:rsidRDefault="0043537C">
            <w:pPr>
              <w:pStyle w:val="ConsPlusNormal"/>
              <w:jc w:val="center"/>
            </w:pPr>
            <w:r>
              <w:t>Направление субсидии</w:t>
            </w:r>
          </w:p>
        </w:tc>
        <w:tc>
          <w:tcPr>
            <w:tcW w:w="1984" w:type="dxa"/>
          </w:tcPr>
          <w:p w:rsidR="0043537C" w:rsidRDefault="0043537C">
            <w:pPr>
              <w:pStyle w:val="ConsPlusNormal"/>
              <w:jc w:val="center"/>
            </w:pPr>
            <w:r>
              <w:t>Объем предоставленной субсидии</w:t>
            </w:r>
          </w:p>
        </w:tc>
      </w:tr>
      <w:tr w:rsidR="0043537C">
        <w:tc>
          <w:tcPr>
            <w:tcW w:w="510" w:type="dxa"/>
          </w:tcPr>
          <w:p w:rsidR="0043537C" w:rsidRDefault="0043537C">
            <w:pPr>
              <w:pStyle w:val="ConsPlusNormal"/>
            </w:pPr>
            <w:r>
              <w:t>1.</w:t>
            </w:r>
          </w:p>
        </w:tc>
        <w:tc>
          <w:tcPr>
            <w:tcW w:w="3061" w:type="dxa"/>
          </w:tcPr>
          <w:p w:rsidR="0043537C" w:rsidRDefault="0043537C">
            <w:pPr>
              <w:pStyle w:val="ConsPlusNormal"/>
              <w:jc w:val="center"/>
            </w:pPr>
          </w:p>
        </w:tc>
        <w:tc>
          <w:tcPr>
            <w:tcW w:w="1814" w:type="dxa"/>
          </w:tcPr>
          <w:p w:rsidR="0043537C" w:rsidRDefault="0043537C">
            <w:pPr>
              <w:pStyle w:val="ConsPlusNormal"/>
              <w:jc w:val="center"/>
            </w:pPr>
          </w:p>
        </w:tc>
        <w:tc>
          <w:tcPr>
            <w:tcW w:w="1700" w:type="dxa"/>
          </w:tcPr>
          <w:p w:rsidR="0043537C" w:rsidRDefault="0043537C">
            <w:pPr>
              <w:pStyle w:val="ConsPlusNormal"/>
              <w:jc w:val="center"/>
            </w:pPr>
          </w:p>
        </w:tc>
        <w:tc>
          <w:tcPr>
            <w:tcW w:w="1984" w:type="dxa"/>
          </w:tcPr>
          <w:p w:rsidR="0043537C" w:rsidRDefault="0043537C">
            <w:pPr>
              <w:pStyle w:val="ConsPlusNormal"/>
              <w:jc w:val="center"/>
            </w:pPr>
          </w:p>
        </w:tc>
      </w:tr>
      <w:tr w:rsidR="0043537C">
        <w:tc>
          <w:tcPr>
            <w:tcW w:w="510" w:type="dxa"/>
          </w:tcPr>
          <w:p w:rsidR="0043537C" w:rsidRDefault="0043537C">
            <w:pPr>
              <w:pStyle w:val="ConsPlusNormal"/>
              <w:jc w:val="center"/>
            </w:pPr>
          </w:p>
        </w:tc>
        <w:tc>
          <w:tcPr>
            <w:tcW w:w="3061" w:type="dxa"/>
          </w:tcPr>
          <w:p w:rsidR="0043537C" w:rsidRDefault="0043537C">
            <w:pPr>
              <w:pStyle w:val="ConsPlusNormal"/>
              <w:jc w:val="center"/>
            </w:pPr>
          </w:p>
        </w:tc>
        <w:tc>
          <w:tcPr>
            <w:tcW w:w="1814" w:type="dxa"/>
          </w:tcPr>
          <w:p w:rsidR="0043537C" w:rsidRDefault="0043537C">
            <w:pPr>
              <w:pStyle w:val="ConsPlusNormal"/>
              <w:jc w:val="center"/>
            </w:pPr>
          </w:p>
        </w:tc>
        <w:tc>
          <w:tcPr>
            <w:tcW w:w="1700" w:type="dxa"/>
          </w:tcPr>
          <w:p w:rsidR="0043537C" w:rsidRDefault="0043537C">
            <w:pPr>
              <w:pStyle w:val="ConsPlusNormal"/>
              <w:jc w:val="center"/>
            </w:pPr>
          </w:p>
        </w:tc>
        <w:tc>
          <w:tcPr>
            <w:tcW w:w="1984" w:type="dxa"/>
          </w:tcPr>
          <w:p w:rsidR="0043537C" w:rsidRDefault="0043537C">
            <w:pPr>
              <w:pStyle w:val="ConsPlusNormal"/>
              <w:jc w:val="center"/>
            </w:pPr>
          </w:p>
        </w:tc>
      </w:tr>
    </w:tbl>
    <w:p w:rsidR="0043537C" w:rsidRDefault="0043537C">
      <w:pPr>
        <w:pStyle w:val="ConsPlusNormal"/>
        <w:ind w:firstLine="540"/>
        <w:jc w:val="both"/>
      </w:pPr>
    </w:p>
    <w:p w:rsidR="0043537C" w:rsidRDefault="0043537C">
      <w:pPr>
        <w:pStyle w:val="ConsPlusNormal"/>
        <w:ind w:firstLine="540"/>
        <w:jc w:val="both"/>
      </w:pPr>
    </w:p>
    <w:p w:rsidR="0043537C" w:rsidRDefault="0043537C">
      <w:pPr>
        <w:pStyle w:val="ConsPlusNormal"/>
        <w:pBdr>
          <w:top w:val="single" w:sz="6" w:space="0" w:color="auto"/>
        </w:pBdr>
        <w:spacing w:before="100" w:after="100"/>
        <w:jc w:val="both"/>
        <w:rPr>
          <w:sz w:val="2"/>
          <w:szCs w:val="2"/>
        </w:rPr>
      </w:pPr>
    </w:p>
    <w:p w:rsidR="002218CC" w:rsidRDefault="002218CC"/>
    <w:sectPr w:rsidR="002218CC" w:rsidSect="004353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37C"/>
    <w:rsid w:val="002218CC"/>
    <w:rsid w:val="0043537C"/>
    <w:rsid w:val="00576AEB"/>
    <w:rsid w:val="00772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D1C13-E520-4B44-B2DD-83B03583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537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3537C"/>
    <w:rPr>
      <w:rFonts w:ascii="Segoe UI" w:hAnsi="Segoe UI" w:cs="Segoe UI"/>
      <w:sz w:val="18"/>
      <w:szCs w:val="18"/>
    </w:rPr>
  </w:style>
  <w:style w:type="paragraph" w:customStyle="1" w:styleId="ConsPlusTitlePage">
    <w:name w:val="ConsPlusTitlePage"/>
    <w:rsid w:val="004353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4353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3537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E102B23B3186CA35659CC55BF2E22CF3B4D661A124EAE19EF407718CFF61183B52189076115E57D8FD384AC5D2E541C59A63AD73C60F3E68D36D67DG4Z4A" TargetMode="External"/><Relationship Id="rId21" Type="http://schemas.openxmlformats.org/officeDocument/2006/relationships/hyperlink" Target="consultantplus://offline/ref=EE102B23B3186CA35659CC55BF2E22CF3B4D661A124EAE19EF407718CFF61183B52189076115E57D8FD384AF572E541C59A63AD73C60F3E68D36D67DG4Z4A" TargetMode="External"/><Relationship Id="rId42" Type="http://schemas.openxmlformats.org/officeDocument/2006/relationships/image" Target="media/image4.wmf"/><Relationship Id="rId47" Type="http://schemas.openxmlformats.org/officeDocument/2006/relationships/hyperlink" Target="consultantplus://offline/ref=EE102B23B3186CA35659CC55BF2E22CF3B4D661A124EAE19EF407718CFF61183B52189076115E57D8FD384A75C2E541C59A63AD73C60F3E68D36D67DG4Z4A" TargetMode="External"/><Relationship Id="rId63" Type="http://schemas.openxmlformats.org/officeDocument/2006/relationships/hyperlink" Target="consultantplus://offline/ref=EE102B23B3186CA35659D258A9427EC3384E3115134DA74BBA17714F90A617D6F5618F522750EA77DB82C0FB532600531DFB29D63C7CGFZ2A" TargetMode="External"/><Relationship Id="rId68" Type="http://schemas.openxmlformats.org/officeDocument/2006/relationships/hyperlink" Target="consultantplus://offline/ref=EE102B23B3186CA35659D258A9427EC3384E3115134DA74BBA17714F90A617D6F5618F522750EA77DB82C0FB532600531DFB29D63C7CGFZ2A" TargetMode="External"/><Relationship Id="rId7" Type="http://schemas.openxmlformats.org/officeDocument/2006/relationships/hyperlink" Target="consultantplus://offline/ref=EE102B23B3186CA35659D258A9427EC338413A10144EA74BBA17714F90A617D6F5618F522251E87D89D8D0FF1A700D4E1DED37DC227CF3ECG9Z2A" TargetMode="External"/><Relationship Id="rId2" Type="http://schemas.openxmlformats.org/officeDocument/2006/relationships/settings" Target="settings.xml"/><Relationship Id="rId16" Type="http://schemas.openxmlformats.org/officeDocument/2006/relationships/hyperlink" Target="consultantplus://offline/ref=EE102B23B3186CA35659CC55BF2E22CF3B4D661A124EAE19EF407718CFF61183B52189076115E57D8FD384AF5C2E541C59A63AD73C60F3E68D36D67DG4Z4A" TargetMode="External"/><Relationship Id="rId29" Type="http://schemas.openxmlformats.org/officeDocument/2006/relationships/hyperlink" Target="consultantplus://offline/ref=EE102B23B3186CA35659CC55BF2E22CF3B4D661A124EAE19EF407718CFF61183B52189076115E57D8FD384AC5C2E541C59A63AD73C60F3E68D36D67DG4Z4A" TargetMode="External"/><Relationship Id="rId11" Type="http://schemas.openxmlformats.org/officeDocument/2006/relationships/hyperlink" Target="consultantplus://offline/ref=EE102B23B3186CA35659CC55BF2E22CF3B4D661A1A49A51DE5482A12C7AF1D81B22ED6026604E57F8FCD84A64027004FG1ZCA" TargetMode="External"/><Relationship Id="rId24" Type="http://schemas.openxmlformats.org/officeDocument/2006/relationships/hyperlink" Target="consultantplus://offline/ref=EE102B23B3186CA35659D258A9427EC3384E3115134DA74BBA17714F90A617D6F5618F522750EA77DB82C0FB532600531DFB29D63C7CGFZ2A" TargetMode="External"/><Relationship Id="rId32" Type="http://schemas.openxmlformats.org/officeDocument/2006/relationships/hyperlink" Target="consultantplus://offline/ref=EE102B23B3186CA35659CC55BF2E22CF3B4D661A124EAE19EF407718CFF61183B52189076115E57D8FD384AC5C2E541C59A63AD73C60F3E68D36D67DG4Z4A" TargetMode="External"/><Relationship Id="rId37" Type="http://schemas.openxmlformats.org/officeDocument/2006/relationships/hyperlink" Target="consultantplus://offline/ref=EE102B23B3186CA35659CC55BF2E22CF3B4D661A124EAE19EF407718CFF61183B52189076115E57D8FD384AA5C2E541C59A63AD73C60F3E68D36D67DG4Z4A" TargetMode="External"/><Relationship Id="rId40" Type="http://schemas.openxmlformats.org/officeDocument/2006/relationships/image" Target="media/image2.wmf"/><Relationship Id="rId45" Type="http://schemas.openxmlformats.org/officeDocument/2006/relationships/hyperlink" Target="consultantplus://offline/ref=EE102B23B3186CA35659CC55BF2E22CF3B4D661A124EAE19EF407718CFF61183B52189076115E57D8FD384A75E2E541C59A63AD73C60F3E68D36D67DG4Z4A" TargetMode="External"/><Relationship Id="rId53" Type="http://schemas.openxmlformats.org/officeDocument/2006/relationships/hyperlink" Target="consultantplus://offline/ref=EE102B23B3186CA35659CC55BF2E22CF3B4D661A124EAE19EF407718CFF61183B52189076115E57D8FD384A7562E541C59A63AD73C60F3E68D36D67DG4Z4A" TargetMode="External"/><Relationship Id="rId58" Type="http://schemas.openxmlformats.org/officeDocument/2006/relationships/hyperlink" Target="consultantplus://offline/ref=EE102B23B3186CA35659CC55BF2E22CF3B4D661A124EAE19EF407718CFF61183B52189076115E57D8FD385AE592E541C59A63AD73C60F3E68D36D67DG4Z4A" TargetMode="External"/><Relationship Id="rId66" Type="http://schemas.openxmlformats.org/officeDocument/2006/relationships/hyperlink" Target="consultantplus://offline/ref=EE102B23B3186CA35659CC55BF2E22CF3B4D661A124FAE1BE74B7718CFF61183B52189076115E57D8FD284A65D2E541C59A63AD73C60F3E68D36D67DG4Z4A" TargetMode="External"/><Relationship Id="rId5" Type="http://schemas.openxmlformats.org/officeDocument/2006/relationships/hyperlink" Target="consultantplus://offline/ref=EE102B23B3186CA35659CC55BF2E22CF3B4D661A124EAE19EF407718CFF61183B52189076115E57D8FD384AE5B2E541C59A63AD73C60F3E68D36D67DG4Z4A" TargetMode="External"/><Relationship Id="rId61" Type="http://schemas.openxmlformats.org/officeDocument/2006/relationships/hyperlink" Target="consultantplus://offline/ref=EE102B23B3186CA35659CC55BF2E22CF3B4D661A124EAE19EF407718CFF61183B52189076115E57D8FD385AF5E2E541C59A63AD73C60F3E68D36D67DG4Z4A" TargetMode="External"/><Relationship Id="rId19" Type="http://schemas.openxmlformats.org/officeDocument/2006/relationships/hyperlink" Target="consultantplus://offline/ref=EE102B23B3186CA35659CC55BF2E22CF3B4D661A124EAE19EF407718CFF61183B52189076115E57D8FD384AF582E541C59A63AD73C60F3E68D36D67DG4Z4A" TargetMode="External"/><Relationship Id="rId14" Type="http://schemas.openxmlformats.org/officeDocument/2006/relationships/hyperlink" Target="consultantplus://offline/ref=EE102B23B3186CA35659CC55BF2E22CF3B4D661A124EAC1BEF457718CFF61183B52189076115E57D8FD380A6592E541C59A63AD73C60F3E68D36D67DG4Z4A" TargetMode="External"/><Relationship Id="rId22" Type="http://schemas.openxmlformats.org/officeDocument/2006/relationships/hyperlink" Target="consultantplus://offline/ref=EE102B23B3186CA35659CC55BF2E22CF3B4D661A124EAE19EF407718CFF61183B52189076115E57D8FD384AC5E2E541C59A63AD73C60F3E68D36D67DG4Z4A" TargetMode="External"/><Relationship Id="rId27" Type="http://schemas.openxmlformats.org/officeDocument/2006/relationships/hyperlink" Target="consultantplus://offline/ref=EE102B23B3186CA35659CC55BF2E22CF3B4D661A124EAE19EF407718CFF61183B52189076115E57D8FD384AC5D2E541C59A63AD73C60F3E68D36D67DG4Z4A" TargetMode="External"/><Relationship Id="rId30" Type="http://schemas.openxmlformats.org/officeDocument/2006/relationships/hyperlink" Target="consultantplus://offline/ref=EE102B23B3186CA35659CC55BF2E22CF3B4D661A124EAE19EF407718CFF61183B52189076115E57D8FD384AC5A2E541C59A63AD73C60F3E68D36D67DG4Z4A" TargetMode="External"/><Relationship Id="rId35" Type="http://schemas.openxmlformats.org/officeDocument/2006/relationships/hyperlink" Target="consultantplus://offline/ref=EE102B23B3186CA35659CC55BF2E22CF3B4D661A124EAE19EF407718CFF61183B52189076115E57D8FD384AD582E541C59A63AD73C60F3E68D36D67DG4Z4A" TargetMode="External"/><Relationship Id="rId43" Type="http://schemas.openxmlformats.org/officeDocument/2006/relationships/image" Target="media/image5.wmf"/><Relationship Id="rId48" Type="http://schemas.openxmlformats.org/officeDocument/2006/relationships/hyperlink" Target="consultantplus://offline/ref=EE102B23B3186CA35659CC55BF2E22CF3B4D661A124EAE19EF407718CFF61183B52189076115E57D8FD384A75D2E541C59A63AD73C60F3E68D36D67DG4Z4A" TargetMode="External"/><Relationship Id="rId56" Type="http://schemas.openxmlformats.org/officeDocument/2006/relationships/hyperlink" Target="consultantplus://offline/ref=EE102B23B3186CA35659CC55BF2E22CF3B4D661A124EAE19EF407718CFF61183B52189076115E57D8FD385AE5D2E541C59A63AD73C60F3E68D36D67DG4Z4A" TargetMode="External"/><Relationship Id="rId64" Type="http://schemas.openxmlformats.org/officeDocument/2006/relationships/hyperlink" Target="consultantplus://offline/ref=EE102B23B3186CA35659CC55BF2E22CF3B4D661A124EAE19EF407718CFF61183B52189076115E57D8FD385AC5D2E541C59A63AD73C60F3E68D36D67DG4Z4A" TargetMode="External"/><Relationship Id="rId69" Type="http://schemas.openxmlformats.org/officeDocument/2006/relationships/fontTable" Target="fontTable.xml"/><Relationship Id="rId8" Type="http://schemas.openxmlformats.org/officeDocument/2006/relationships/hyperlink" Target="consultantplus://offline/ref=EE102B23B3186CA35659CC55BF2E22CF3B4D661A124EAC1BEF457718CFF61183B52189076115E57D8FD380A6592E541C59A63AD73C60F3E68D36D67DG4Z4A" TargetMode="External"/><Relationship Id="rId51" Type="http://schemas.openxmlformats.org/officeDocument/2006/relationships/hyperlink" Target="consultantplus://offline/ref=EE102B23B3186CA35659CC55BF2E22CF3B4D661A124FA514E4457718CFF61183B52189077315BD718CD39AAE563B024D1FGFZ2A" TargetMode="External"/><Relationship Id="rId3" Type="http://schemas.openxmlformats.org/officeDocument/2006/relationships/webSettings" Target="webSettings.xml"/><Relationship Id="rId12" Type="http://schemas.openxmlformats.org/officeDocument/2006/relationships/hyperlink" Target="consultantplus://offline/ref=EE102B23B3186CA35659CC55BF2E22CF3B4D661A1A47A419E7482A12C7AF1D81B22ED6026604E57F8FCD84A64027004FG1ZCA" TargetMode="External"/><Relationship Id="rId17" Type="http://schemas.openxmlformats.org/officeDocument/2006/relationships/hyperlink" Target="consultantplus://offline/ref=EE102B23B3186CA35659CC55BF2E22CF3B4D661A124EAE19EF407718CFF61183B52189076115E57D8FD384AF5D2E541C59A63AD73C60F3E68D36D67DG4Z4A" TargetMode="External"/><Relationship Id="rId25" Type="http://schemas.openxmlformats.org/officeDocument/2006/relationships/hyperlink" Target="consultantplus://offline/ref=EE102B23B3186CA35659CC55BF2E22CF3B4D661A124EAE19EF407718CFF61183B52189076115E57D8FD384AC5C2E541C59A63AD73C60F3E68D36D67DG4Z4A" TargetMode="External"/><Relationship Id="rId33" Type="http://schemas.openxmlformats.org/officeDocument/2006/relationships/hyperlink" Target="consultantplus://offline/ref=EE102B23B3186CA35659CC55BF2E22CF3B4D661A124FA514E4457718CFF61183B52189077315BD718CD39AAE563B024D1FGFZ2A" TargetMode="External"/><Relationship Id="rId38" Type="http://schemas.openxmlformats.org/officeDocument/2006/relationships/hyperlink" Target="consultantplus://offline/ref=EE102B23B3186CA35659CC55BF2E22CF3B4D661A124EAE19EF407718CFF61183B52189076115E57D8FD384AA5A2E541C59A63AD73C60F3E68D36D67DG4Z4A" TargetMode="External"/><Relationship Id="rId46" Type="http://schemas.openxmlformats.org/officeDocument/2006/relationships/hyperlink" Target="consultantplus://offline/ref=EE102B23B3186CA35659CC55BF2E22CF3B4D661A124EAE19EF407718CFF61183B52189076115E57D8FD384A75C2E541C59A63AD73C60F3E68D36D67DG4Z4A" TargetMode="External"/><Relationship Id="rId59" Type="http://schemas.openxmlformats.org/officeDocument/2006/relationships/hyperlink" Target="consultantplus://offline/ref=EE102B23B3186CA35659CC55BF2E22CF3B4D661A124EAE19EF407718CFF61183B52189076115E57D8FD385AE562E541C59A63AD73C60F3E68D36D67DG4Z4A" TargetMode="External"/><Relationship Id="rId67" Type="http://schemas.openxmlformats.org/officeDocument/2006/relationships/hyperlink" Target="consultantplus://offline/ref=EE102B23B3186CA35659D258A9427EC3384E3115134DA74BBA17714F90A617D6F5618F522750EA77DB82C0FB532600531DFB29D63C7CGFZ2A" TargetMode="External"/><Relationship Id="rId20" Type="http://schemas.openxmlformats.org/officeDocument/2006/relationships/hyperlink" Target="consultantplus://offline/ref=EE102B23B3186CA35659CC55BF2E22CF3B4D661A124EAE19EF407718CFF61183B52189076115E57D8FD384AF592E541C59A63AD73C60F3E68D36D67DG4Z4A" TargetMode="External"/><Relationship Id="rId41" Type="http://schemas.openxmlformats.org/officeDocument/2006/relationships/image" Target="media/image3.wmf"/><Relationship Id="rId54" Type="http://schemas.openxmlformats.org/officeDocument/2006/relationships/hyperlink" Target="consultantplus://offline/ref=EE102B23B3186CA35659CC55BF2E22CF3B4D661A124EAE19EF407718CFF61183B52189076115E57D8FD385AE5E2E541C59A63AD73C60F3E68D36D67DG4Z4A" TargetMode="External"/><Relationship Id="rId62" Type="http://schemas.openxmlformats.org/officeDocument/2006/relationships/hyperlink" Target="consultantplus://offline/ref=EE102B23B3186CA35659CC55BF2E22CF3B4D661A124EAE19EF407718CFF61183B52189076115E57D8FD385AC5C2E541C59A63AD73C60F3E68D36D67DG4Z4A"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E102B23B3186CA35659D258A9427EC3384E3114104DA74BBA17714F90A617D6F5618F522252EB7586D8D0FF1A700D4E1DED37DC227CF3ECG9Z2A" TargetMode="External"/><Relationship Id="rId15" Type="http://schemas.openxmlformats.org/officeDocument/2006/relationships/hyperlink" Target="consultantplus://offline/ref=EE102B23B3186CA35659D258A9427EC338403B161B49A74BBA17714F90A617D6F5618F522251E8748DD8D0FF1A700D4E1DED37DC227CF3ECG9Z2A" TargetMode="External"/><Relationship Id="rId23" Type="http://schemas.openxmlformats.org/officeDocument/2006/relationships/hyperlink" Target="consultantplus://offline/ref=EE102B23B3186CA35659CC55BF2E22CF3B4D661A124EAE19EF407718CFF61183B52189076115E57D8FD384AC5F2E541C59A63AD73C60F3E68D36D67DG4Z4A" TargetMode="External"/><Relationship Id="rId28" Type="http://schemas.openxmlformats.org/officeDocument/2006/relationships/image" Target="media/image1.wmf"/><Relationship Id="rId36" Type="http://schemas.openxmlformats.org/officeDocument/2006/relationships/hyperlink" Target="consultantplus://offline/ref=EE102B23B3186CA35659CC55BF2E22CF3B4D661A124EAE19EF407718CFF61183B52189076115E57D8FD384AA5F2E541C59A63AD73C60F3E68D36D67DG4Z4A" TargetMode="External"/><Relationship Id="rId49" Type="http://schemas.openxmlformats.org/officeDocument/2006/relationships/hyperlink" Target="consultantplus://offline/ref=EE102B23B3186CA35659CC55BF2E22CF3B4D661A124EAE19EF407718CFF61183B52189076115E57D8FD384A75B2E541C59A63AD73C60F3E68D36D67DG4Z4A" TargetMode="External"/><Relationship Id="rId57" Type="http://schemas.openxmlformats.org/officeDocument/2006/relationships/hyperlink" Target="consultantplus://offline/ref=EE102B23B3186CA35659CC55BF2E22CF3B4D661A124EAE19EF407718CFF61183B52189076115E57D8FD385AE5B2E541C59A63AD73C60F3E68D36D67DG4Z4A" TargetMode="External"/><Relationship Id="rId10" Type="http://schemas.openxmlformats.org/officeDocument/2006/relationships/hyperlink" Target="consultantplus://offline/ref=EE102B23B3186CA35659CC55BF2E22CF3B4D661A1A47A51FEE482A12C7AF1D81B22ED6026604E57F8FCD84A64027004FG1ZCA" TargetMode="External"/><Relationship Id="rId31" Type="http://schemas.openxmlformats.org/officeDocument/2006/relationships/hyperlink" Target="consultantplus://offline/ref=EE102B23B3186CA35659CC55BF2E22CF3B4D661A124EAE19EF407718CFF61183B52189076115E57D8FD384AD5D2E541C59A63AD73C60F3E68D36D67DG4Z4A" TargetMode="External"/><Relationship Id="rId44" Type="http://schemas.openxmlformats.org/officeDocument/2006/relationships/hyperlink" Target="consultantplus://offline/ref=EE102B23B3186CA35659CC55BF2E22CF3B4D661A124EAE19EF407718CFF61183B52189076115E57D8FD384A6562E541C59A63AD73C60F3E68D36D67DG4Z4A" TargetMode="External"/><Relationship Id="rId52" Type="http://schemas.openxmlformats.org/officeDocument/2006/relationships/hyperlink" Target="consultantplus://offline/ref=EE102B23B3186CA35659CC55BF2E22CF3B4D661A124EAE19EF407718CFF61183B52189076115E57D8FD384A7592E541C59A63AD73C60F3E68D36D67DG4Z4A" TargetMode="External"/><Relationship Id="rId60" Type="http://schemas.openxmlformats.org/officeDocument/2006/relationships/hyperlink" Target="consultantplus://offline/ref=EE102B23B3186CA35659CC55BF2E22CF3B4D661A124EAE19EF407718CFF61183B52189076115E57D8FD385AE572E541C59A63AD73C60F3E68D36D67DG4Z4A" TargetMode="External"/><Relationship Id="rId65" Type="http://schemas.openxmlformats.org/officeDocument/2006/relationships/hyperlink" Target="consultantplus://offline/ref=EE102B23B3186CA35659CC55BF2E22CF3B4D661A124EAE19EF407718CFF61183B52189076115E57D8FD385AC5B2E541C59A63AD73C60F3E68D36D67DG4Z4A"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E102B23B3186CA35659D258A9427EC3384E3114104DA74BBA17714F90A617D6F5618F572158EC77DB82C0FB532600531DFB29D63C7CGFZ2A" TargetMode="External"/><Relationship Id="rId13" Type="http://schemas.openxmlformats.org/officeDocument/2006/relationships/hyperlink" Target="consultantplus://offline/ref=EE102B23B3186CA35659CC55BF2E22CF3B4D661A124EAE19EF407718CFF61183B52189076115E57D8FD384AE5B2E541C59A63AD73C60F3E68D36D67DG4Z4A" TargetMode="External"/><Relationship Id="rId18" Type="http://schemas.openxmlformats.org/officeDocument/2006/relationships/hyperlink" Target="consultantplus://offline/ref=EE102B23B3186CA35659CC55BF2E22CF3B4D661A124EAE19EF407718CFF61183B52189076115E57D8FD384AF5B2E541C59A63AD73C60F3E68D36D67DG4Z4A" TargetMode="External"/><Relationship Id="rId39" Type="http://schemas.openxmlformats.org/officeDocument/2006/relationships/hyperlink" Target="consultantplus://offline/ref=EE102B23B3186CA35659CC55BF2E22CF3B4D661A124EAE19EF407718CFF61183B52189076115E57D8FD384AA5B2E541C59A63AD73C60F3E68D36D67DG4Z4A" TargetMode="External"/><Relationship Id="rId34" Type="http://schemas.openxmlformats.org/officeDocument/2006/relationships/hyperlink" Target="consultantplus://offline/ref=EE102B23B3186CA35659CC55BF2E22CF3B4D661A124EAE19EF407718CFF61183B52189076115E57D8FD384AD5A2E541C59A63AD73C60F3E68D36D67DG4Z4A" TargetMode="External"/><Relationship Id="rId50" Type="http://schemas.openxmlformats.org/officeDocument/2006/relationships/hyperlink" Target="consultantplus://offline/ref=EE102B23B3186CA35659CC55BF2E22CF3B4D661A124EAE19EF407718CFF61183B52189076115E57D8FD384A7582E541C59A63AD73C60F3E68D36D67DG4Z4A" TargetMode="External"/><Relationship Id="rId55" Type="http://schemas.openxmlformats.org/officeDocument/2006/relationships/hyperlink" Target="consultantplus://offline/ref=EE102B23B3186CA35659CC55BF2E22CF3B4D661A124EAE19EF407718CFF61183B52189076115E57D8FD385AE5C2E541C59A63AD73C60F3E68D36D67DG4Z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17587</Words>
  <Characters>100250</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Полищук Кирилл Сергеевич</dc:creator>
  <cp:keywords/>
  <dc:description/>
  <cp:lastModifiedBy>Полищук Кирилл Сергеевич</cp:lastModifiedBy>
  <cp:revision>2</cp:revision>
  <cp:lastPrinted>2021-08-30T01:19:00Z</cp:lastPrinted>
  <dcterms:created xsi:type="dcterms:W3CDTF">2021-08-30T00:25:00Z</dcterms:created>
  <dcterms:modified xsi:type="dcterms:W3CDTF">2021-08-30T01:37:00Z</dcterms:modified>
</cp:coreProperties>
</file>